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8" w:type="dxa"/>
        <w:tblLayout w:type="fixed"/>
        <w:tblLook w:val="0000"/>
      </w:tblPr>
      <w:tblGrid>
        <w:gridCol w:w="4860"/>
        <w:gridCol w:w="4860"/>
      </w:tblGrid>
      <w:tr w:rsidR="003D5743" w:rsidTr="006277F3">
        <w:trPr>
          <w:trHeight w:val="1009"/>
        </w:trPr>
        <w:tc>
          <w:tcPr>
            <w:tcW w:w="4860" w:type="dxa"/>
            <w:shd w:val="clear" w:color="auto" w:fill="auto"/>
          </w:tcPr>
          <w:p w:rsidR="003D5743" w:rsidRDefault="003D5743" w:rsidP="006277F3">
            <w:pPr>
              <w:snapToGrid w:val="0"/>
              <w:ind w:right="98"/>
              <w:jc w:val="right"/>
              <w:rPr>
                <w:rFonts w:ascii="Verdana" w:hAnsi="Verdana"/>
              </w:rPr>
            </w:pPr>
          </w:p>
          <w:p w:rsidR="003D5743" w:rsidRDefault="00C64E72" w:rsidP="006277F3">
            <w:pPr>
              <w:ind w:right="98" w:hanging="2448"/>
              <w:jc w:val="right"/>
              <w:rPr>
                <w:rFonts w:ascii="Verdana" w:hAnsi="Verdana" w:cs="Arial"/>
              </w:rPr>
            </w:pPr>
            <w:r>
              <w:rPr>
                <w:rFonts w:cs="Arial"/>
                <w:noProof/>
                <w:lang w:eastAsia="it-IT"/>
              </w:rPr>
              <w:drawing>
                <wp:inline distT="0" distB="0" distL="0" distR="0">
                  <wp:extent cx="3019425" cy="59055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019425" cy="590550"/>
                          </a:xfrm>
                          <a:prstGeom prst="rect">
                            <a:avLst/>
                          </a:prstGeom>
                          <a:solidFill>
                            <a:srgbClr val="FFFFFF"/>
                          </a:solidFill>
                          <a:ln w="9525">
                            <a:noFill/>
                            <a:miter lim="800000"/>
                            <a:headEnd/>
                            <a:tailEnd/>
                          </a:ln>
                        </pic:spPr>
                      </pic:pic>
                    </a:graphicData>
                  </a:graphic>
                </wp:inline>
              </w:drawing>
            </w:r>
          </w:p>
        </w:tc>
        <w:tc>
          <w:tcPr>
            <w:tcW w:w="4860" w:type="dxa"/>
          </w:tcPr>
          <w:p w:rsidR="003D5743" w:rsidRDefault="003D5743" w:rsidP="006277F3">
            <w:pPr>
              <w:snapToGrid w:val="0"/>
              <w:ind w:right="98"/>
              <w:rPr>
                <w:rFonts w:ascii="Arial" w:hAnsi="Arial" w:cs="Arial"/>
              </w:rPr>
            </w:pPr>
            <w:r>
              <w:rPr>
                <w:rFonts w:ascii="Arial" w:hAnsi="Arial" w:cs="Arial"/>
              </w:rPr>
              <w:tab/>
            </w:r>
            <w:r>
              <w:rPr>
                <w:rFonts w:ascii="Arial" w:hAnsi="Arial" w:cs="Arial"/>
              </w:rPr>
              <w:tab/>
            </w:r>
          </w:p>
          <w:p w:rsidR="003D5743" w:rsidRDefault="00C64E72" w:rsidP="006277F3">
            <w:pPr>
              <w:ind w:right="98"/>
              <w:rPr>
                <w:rFonts w:cs="Arial"/>
              </w:rPr>
            </w:pPr>
            <w:r>
              <w:rPr>
                <w:rFonts w:ascii="Arial" w:hAnsi="Arial" w:cs="Arial"/>
                <w:noProof/>
                <w:lang w:eastAsia="it-IT"/>
              </w:rPr>
              <w:drawing>
                <wp:inline distT="0" distB="0" distL="0" distR="0">
                  <wp:extent cx="3057525" cy="571500"/>
                  <wp:effectExtent l="1905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057525" cy="571500"/>
                          </a:xfrm>
                          <a:prstGeom prst="rect">
                            <a:avLst/>
                          </a:prstGeom>
                          <a:solidFill>
                            <a:srgbClr val="FFFFFF"/>
                          </a:solidFill>
                          <a:ln w="9525">
                            <a:noFill/>
                            <a:miter lim="800000"/>
                            <a:headEnd/>
                            <a:tailEnd/>
                          </a:ln>
                        </pic:spPr>
                      </pic:pic>
                    </a:graphicData>
                  </a:graphic>
                </wp:inline>
              </w:drawing>
            </w:r>
          </w:p>
          <w:p w:rsidR="003D5743" w:rsidRDefault="003D5743" w:rsidP="006277F3">
            <w:pPr>
              <w:tabs>
                <w:tab w:val="left" w:pos="0"/>
              </w:tabs>
              <w:spacing w:line="264" w:lineRule="auto"/>
              <w:ind w:right="98"/>
              <w:rPr>
                <w:rFonts w:cs="Arial"/>
              </w:rPr>
            </w:pPr>
          </w:p>
        </w:tc>
      </w:tr>
      <w:tr w:rsidR="003D5743" w:rsidTr="006277F3">
        <w:trPr>
          <w:trHeight w:val="426"/>
        </w:trPr>
        <w:tc>
          <w:tcPr>
            <w:tcW w:w="4860" w:type="dxa"/>
            <w:shd w:val="clear" w:color="auto" w:fill="auto"/>
          </w:tcPr>
          <w:p w:rsidR="003D5743" w:rsidRDefault="00C64E72" w:rsidP="006277F3">
            <w:pPr>
              <w:snapToGrid w:val="0"/>
              <w:ind w:left="72" w:right="98"/>
            </w:pPr>
            <w:r>
              <w:rPr>
                <w:rFonts w:cs="Arial"/>
                <w:noProof/>
                <w:lang w:eastAsia="it-IT"/>
              </w:rPr>
              <w:drawing>
                <wp:inline distT="0" distB="0" distL="0" distR="0">
                  <wp:extent cx="1714500" cy="314325"/>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714500" cy="314325"/>
                          </a:xfrm>
                          <a:prstGeom prst="rect">
                            <a:avLst/>
                          </a:prstGeom>
                          <a:solidFill>
                            <a:srgbClr val="FFFFFF"/>
                          </a:solidFill>
                          <a:ln w="9525">
                            <a:noFill/>
                            <a:miter lim="800000"/>
                            <a:headEnd/>
                            <a:tailEnd/>
                          </a:ln>
                        </pic:spPr>
                      </pic:pic>
                    </a:graphicData>
                  </a:graphic>
                </wp:inline>
              </w:drawing>
            </w:r>
          </w:p>
        </w:tc>
        <w:tc>
          <w:tcPr>
            <w:tcW w:w="4860" w:type="dxa"/>
          </w:tcPr>
          <w:p w:rsidR="003D5743" w:rsidRDefault="003D5743" w:rsidP="006277F3">
            <w:pPr>
              <w:snapToGrid w:val="0"/>
              <w:ind w:right="98"/>
              <w:rPr>
                <w:rFonts w:ascii="Verdana" w:hAnsi="Verdana" w:cs="Arial"/>
              </w:rPr>
            </w:pPr>
          </w:p>
          <w:p w:rsidR="003D5743" w:rsidRDefault="003D5743" w:rsidP="006277F3">
            <w:pPr>
              <w:tabs>
                <w:tab w:val="left" w:pos="0"/>
              </w:tabs>
              <w:spacing w:line="264" w:lineRule="auto"/>
              <w:ind w:right="98"/>
              <w:rPr>
                <w:rFonts w:cs="Arial"/>
              </w:rPr>
            </w:pPr>
          </w:p>
        </w:tc>
      </w:tr>
    </w:tbl>
    <w:p w:rsidR="003D5743" w:rsidRDefault="003D5743" w:rsidP="003D5743"/>
    <w:p w:rsidR="003D5743" w:rsidRDefault="003D5743" w:rsidP="003D5743"/>
    <w:p w:rsidR="003D5743" w:rsidRPr="008A1939" w:rsidRDefault="003D5743" w:rsidP="003D5743">
      <w:pPr>
        <w:tabs>
          <w:tab w:val="left" w:pos="0"/>
        </w:tabs>
        <w:spacing w:line="264" w:lineRule="auto"/>
        <w:rPr>
          <w:rFonts w:ascii="Arial" w:hAnsi="Arial" w:cs="Arial"/>
          <w:b/>
          <w:color w:val="009959"/>
          <w:sz w:val="22"/>
          <w:szCs w:val="22"/>
        </w:rPr>
      </w:pPr>
      <w:r w:rsidRPr="008A1939">
        <w:rPr>
          <w:rFonts w:ascii="Arial" w:hAnsi="Arial" w:cs="Arial"/>
          <w:b/>
          <w:color w:val="009959"/>
          <w:sz w:val="22"/>
          <w:szCs w:val="22"/>
        </w:rPr>
        <w:t>AZIENDA OSPEDALIERA UNIVERSITARIA – SANT’ANNA</w:t>
      </w:r>
    </w:p>
    <w:p w:rsidR="003D5743" w:rsidRPr="008A1939" w:rsidRDefault="003D5743" w:rsidP="003D5743">
      <w:pPr>
        <w:tabs>
          <w:tab w:val="left" w:pos="0"/>
        </w:tabs>
        <w:spacing w:line="204" w:lineRule="auto"/>
        <w:rPr>
          <w:rFonts w:ascii="Arial" w:hAnsi="Arial" w:cs="Arial"/>
          <w:b/>
          <w:color w:val="009959"/>
          <w:sz w:val="22"/>
          <w:szCs w:val="22"/>
        </w:rPr>
      </w:pPr>
      <w:r w:rsidRPr="008A1939">
        <w:rPr>
          <w:rFonts w:ascii="Arial" w:hAnsi="Arial" w:cs="Arial"/>
          <w:b/>
          <w:color w:val="009959"/>
          <w:sz w:val="22"/>
          <w:szCs w:val="22"/>
        </w:rPr>
        <w:t xml:space="preserve">DIPARTIMENTO INTERAZIENDALE </w:t>
      </w:r>
    </w:p>
    <w:p w:rsidR="003D5743" w:rsidRPr="008A1939" w:rsidRDefault="003D5743" w:rsidP="003D5743">
      <w:pPr>
        <w:tabs>
          <w:tab w:val="left" w:pos="0"/>
        </w:tabs>
        <w:spacing w:line="204" w:lineRule="auto"/>
        <w:rPr>
          <w:rFonts w:ascii="Arial" w:hAnsi="Arial" w:cs="Arial"/>
          <w:b/>
          <w:color w:val="009959"/>
          <w:sz w:val="22"/>
          <w:szCs w:val="22"/>
        </w:rPr>
      </w:pPr>
      <w:r w:rsidRPr="008A1939">
        <w:rPr>
          <w:rFonts w:ascii="Arial" w:hAnsi="Arial" w:cs="Arial"/>
          <w:b/>
          <w:color w:val="009959"/>
          <w:sz w:val="22"/>
          <w:szCs w:val="22"/>
        </w:rPr>
        <w:t>GESTIONALE ACQUISTI E LOGISTICA ECONOMALE</w:t>
      </w:r>
    </w:p>
    <w:p w:rsidR="003D5743" w:rsidRPr="008A1939" w:rsidRDefault="003D5743" w:rsidP="003D5743">
      <w:pPr>
        <w:tabs>
          <w:tab w:val="left" w:pos="0"/>
        </w:tabs>
        <w:spacing w:line="204" w:lineRule="auto"/>
        <w:rPr>
          <w:rFonts w:ascii="Arial" w:hAnsi="Arial" w:cs="Arial"/>
          <w:b/>
          <w:color w:val="009959"/>
          <w:sz w:val="20"/>
          <w:szCs w:val="20"/>
        </w:rPr>
      </w:pPr>
    </w:p>
    <w:p w:rsidR="003D5743" w:rsidRPr="008A1939" w:rsidRDefault="003D5743" w:rsidP="003D5743">
      <w:pPr>
        <w:tabs>
          <w:tab w:val="left" w:pos="0"/>
        </w:tabs>
        <w:spacing w:line="204" w:lineRule="auto"/>
        <w:rPr>
          <w:rFonts w:ascii="Arial" w:hAnsi="Arial" w:cs="Arial"/>
          <w:b/>
          <w:color w:val="009959"/>
          <w:sz w:val="20"/>
          <w:szCs w:val="20"/>
        </w:rPr>
      </w:pPr>
      <w:r w:rsidRPr="008A1939">
        <w:rPr>
          <w:rFonts w:ascii="Arial" w:hAnsi="Arial" w:cs="Arial"/>
          <w:b/>
          <w:color w:val="009959"/>
          <w:sz w:val="20"/>
          <w:szCs w:val="20"/>
        </w:rPr>
        <w:t>UO Beni Sanitari di consumo</w:t>
      </w:r>
    </w:p>
    <w:p w:rsidR="003D5743" w:rsidRDefault="003D5743" w:rsidP="003D5743">
      <w:pPr>
        <w:ind w:left="-120" w:right="397" w:firstLine="480"/>
        <w:jc w:val="center"/>
      </w:pPr>
    </w:p>
    <w:p w:rsidR="003D5743" w:rsidRDefault="003D5743" w:rsidP="003D5743">
      <w:pPr>
        <w:jc w:val="center"/>
      </w:pPr>
    </w:p>
    <w:p w:rsidR="003D5743" w:rsidRDefault="003D5743" w:rsidP="003D5743"/>
    <w:p w:rsidR="003D5743" w:rsidRDefault="003D5743" w:rsidP="003D5743">
      <w:pPr>
        <w:jc w:val="center"/>
        <w:rPr>
          <w:b/>
        </w:rPr>
      </w:pPr>
    </w:p>
    <w:tbl>
      <w:tblPr>
        <w:tblW w:w="9730" w:type="dxa"/>
        <w:jc w:val="center"/>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730"/>
      </w:tblGrid>
      <w:tr w:rsidR="00E06610" w:rsidRPr="00DE2924" w:rsidTr="00B67264">
        <w:trPr>
          <w:jc w:val="center"/>
        </w:trPr>
        <w:tc>
          <w:tcPr>
            <w:tcW w:w="9730" w:type="dxa"/>
            <w:tcBorders>
              <w:top w:val="single" w:sz="4" w:space="0" w:color="auto"/>
              <w:left w:val="single" w:sz="4" w:space="0" w:color="auto"/>
              <w:bottom w:val="single" w:sz="4" w:space="0" w:color="auto"/>
              <w:right w:val="single" w:sz="4" w:space="0" w:color="auto"/>
            </w:tcBorders>
          </w:tcPr>
          <w:p w:rsidR="00E06610" w:rsidRPr="00490B28" w:rsidRDefault="00E06610" w:rsidP="00B67264">
            <w:pPr>
              <w:pStyle w:val="Testonotaapidipagina"/>
              <w:widowControl w:val="0"/>
              <w:jc w:val="center"/>
              <w:rPr>
                <w:rFonts w:ascii="Verdana" w:hAnsi="Verdana" w:cs="Calibri"/>
                <w:b/>
                <w:bCs/>
                <w:sz w:val="22"/>
                <w:szCs w:val="22"/>
              </w:rPr>
            </w:pPr>
            <w:r w:rsidRPr="00490B28">
              <w:rPr>
                <w:rFonts w:ascii="Verdana" w:hAnsi="Verdana" w:cs="Calibri"/>
                <w:b/>
                <w:bCs/>
                <w:sz w:val="22"/>
                <w:szCs w:val="22"/>
              </w:rPr>
              <w:t xml:space="preserve">CAPITOLATO SPECIALE </w:t>
            </w:r>
          </w:p>
          <w:p w:rsidR="00E06610" w:rsidRPr="00490B28" w:rsidRDefault="00E06610" w:rsidP="00B67264">
            <w:pPr>
              <w:pStyle w:val="Testonotaapidipagina"/>
              <w:widowControl w:val="0"/>
              <w:spacing w:before="60" w:after="60"/>
              <w:jc w:val="center"/>
              <w:rPr>
                <w:rFonts w:ascii="Verdana" w:hAnsi="Verdana" w:cs="Calibri"/>
                <w:b/>
                <w:bCs/>
                <w:sz w:val="22"/>
                <w:szCs w:val="22"/>
              </w:rPr>
            </w:pPr>
          </w:p>
        </w:tc>
      </w:tr>
      <w:tr w:rsidR="00E06610" w:rsidRPr="00DE2924" w:rsidTr="00B67264">
        <w:trPr>
          <w:jc w:val="center"/>
        </w:trPr>
        <w:tc>
          <w:tcPr>
            <w:tcW w:w="9730" w:type="dxa"/>
            <w:tcBorders>
              <w:top w:val="single" w:sz="4" w:space="0" w:color="auto"/>
              <w:left w:val="single" w:sz="4" w:space="0" w:color="auto"/>
              <w:bottom w:val="single" w:sz="4" w:space="0" w:color="auto"/>
              <w:right w:val="single" w:sz="4" w:space="0" w:color="auto"/>
            </w:tcBorders>
          </w:tcPr>
          <w:p w:rsidR="00E06610" w:rsidRPr="00490B28" w:rsidRDefault="00E06610" w:rsidP="00B67264">
            <w:pPr>
              <w:widowControl w:val="0"/>
              <w:jc w:val="center"/>
              <w:rPr>
                <w:rFonts w:ascii="Verdana" w:hAnsi="Verdana" w:cs="Calibri"/>
                <w:i/>
                <w:sz w:val="22"/>
                <w:szCs w:val="22"/>
              </w:rPr>
            </w:pPr>
            <w:r w:rsidRPr="00490B28">
              <w:rPr>
                <w:rFonts w:ascii="Verdana" w:eastAsia="MS Mincho" w:hAnsi="Verdana" w:cs="Calibri"/>
                <w:bCs/>
                <w:i/>
                <w:sz w:val="22"/>
                <w:szCs w:val="22"/>
              </w:rPr>
              <w:t>procedura: aperta ex art. 60, del decreto legislativo n. 50 del 2016</w:t>
            </w:r>
          </w:p>
        </w:tc>
      </w:tr>
      <w:tr w:rsidR="00E06610" w:rsidRPr="009F448A" w:rsidTr="00B67264">
        <w:trPr>
          <w:jc w:val="center"/>
        </w:trPr>
        <w:tc>
          <w:tcPr>
            <w:tcW w:w="9730" w:type="dxa"/>
            <w:tcBorders>
              <w:top w:val="single" w:sz="4" w:space="0" w:color="auto"/>
              <w:left w:val="single" w:sz="4" w:space="0" w:color="auto"/>
              <w:bottom w:val="single" w:sz="4" w:space="0" w:color="auto"/>
              <w:right w:val="single" w:sz="4" w:space="0" w:color="auto"/>
            </w:tcBorders>
          </w:tcPr>
          <w:p w:rsidR="00E06610" w:rsidRPr="00490B28" w:rsidRDefault="00E06610" w:rsidP="00B67264">
            <w:pPr>
              <w:jc w:val="both"/>
              <w:rPr>
                <w:rFonts w:ascii="Verdana" w:hAnsi="Verdana" w:cs="Arial"/>
                <w:b/>
                <w:sz w:val="22"/>
                <w:szCs w:val="22"/>
              </w:rPr>
            </w:pPr>
          </w:p>
          <w:p w:rsidR="00E06610" w:rsidRPr="00490B28" w:rsidRDefault="00E06610" w:rsidP="00B67264">
            <w:pPr>
              <w:pStyle w:val="Testonormale"/>
              <w:jc w:val="both"/>
              <w:rPr>
                <w:rFonts w:ascii="Verdana" w:eastAsia="MS Mincho" w:hAnsi="Verdana" w:cs="Arial"/>
                <w:b/>
                <w:sz w:val="22"/>
                <w:szCs w:val="22"/>
              </w:rPr>
            </w:pPr>
            <w:r w:rsidRPr="00490B28">
              <w:rPr>
                <w:rFonts w:ascii="Verdana" w:hAnsi="Verdana"/>
                <w:b/>
                <w:sz w:val="22"/>
                <w:szCs w:val="22"/>
              </w:rPr>
              <w:t>PROCEDURA APERTA PER LA FORNITURA</w:t>
            </w:r>
            <w:r w:rsidRPr="00490B28">
              <w:rPr>
                <w:rFonts w:ascii="Verdana" w:eastAsia="MS Mincho" w:hAnsi="Verdana" w:cs="Arial"/>
                <w:b/>
                <w:sz w:val="22"/>
                <w:szCs w:val="22"/>
              </w:rPr>
              <w:t xml:space="preserve"> </w:t>
            </w:r>
            <w:proofErr w:type="spellStart"/>
            <w:r w:rsidRPr="00490B28">
              <w:rPr>
                <w:rFonts w:ascii="Verdana" w:eastAsia="MS Mincho" w:hAnsi="Verdana" w:cs="Arial"/>
                <w:b/>
                <w:sz w:val="22"/>
                <w:szCs w:val="22"/>
              </w:rPr>
              <w:t>DI</w:t>
            </w:r>
            <w:proofErr w:type="spellEnd"/>
            <w:r w:rsidRPr="00490B28">
              <w:rPr>
                <w:rFonts w:ascii="Verdana" w:eastAsia="MS Mincho" w:hAnsi="Verdana" w:cs="Arial"/>
                <w:b/>
                <w:sz w:val="22"/>
                <w:szCs w:val="22"/>
              </w:rPr>
              <w:t xml:space="preserve"> </w:t>
            </w:r>
            <w:r w:rsidR="008B2240">
              <w:rPr>
                <w:rFonts w:ascii="Verdana" w:eastAsia="MS Mincho" w:hAnsi="Verdana" w:cs="Arial"/>
                <w:b/>
                <w:sz w:val="22"/>
                <w:szCs w:val="22"/>
              </w:rPr>
              <w:t>PROTESI MAMMARIE</w:t>
            </w:r>
            <w:r w:rsidRPr="00490B28">
              <w:rPr>
                <w:rFonts w:ascii="Verdana" w:eastAsia="MS Mincho" w:hAnsi="Verdana" w:cs="Arial"/>
                <w:b/>
                <w:sz w:val="22"/>
                <w:szCs w:val="22"/>
              </w:rPr>
              <w:t>,</w:t>
            </w:r>
            <w:r w:rsidR="008B2240">
              <w:rPr>
                <w:rFonts w:ascii="Verdana" w:eastAsia="MS Mincho" w:hAnsi="Verdana" w:cs="Arial"/>
                <w:b/>
                <w:sz w:val="22"/>
                <w:szCs w:val="22"/>
              </w:rPr>
              <w:t xml:space="preserve"> ESPANSORI MAMMARI E TISSUTALI, MATRICI PER RICOSTRUZIONE MAMMARIA</w:t>
            </w:r>
            <w:r w:rsidRPr="00490B28">
              <w:rPr>
                <w:rFonts w:ascii="Verdana" w:hAnsi="Verdana" w:cs="Arial"/>
                <w:b/>
                <w:bCs/>
                <w:sz w:val="22"/>
                <w:szCs w:val="22"/>
              </w:rPr>
              <w:t xml:space="preserve"> </w:t>
            </w:r>
            <w:r w:rsidRPr="00490B28">
              <w:rPr>
                <w:rFonts w:ascii="Verdana" w:eastAsia="MS Mincho" w:hAnsi="Verdana" w:cs="Arial"/>
                <w:b/>
                <w:sz w:val="22"/>
                <w:szCs w:val="22"/>
              </w:rPr>
              <w:t xml:space="preserve">IN UNIONE D’ACQUISTO TRA L’AZIENDA OSPEDALIERO UNIVERSITARIA </w:t>
            </w:r>
            <w:proofErr w:type="spellStart"/>
            <w:r w:rsidRPr="00490B28">
              <w:rPr>
                <w:rFonts w:ascii="Verdana" w:eastAsia="MS Mincho" w:hAnsi="Verdana" w:cs="Arial"/>
                <w:b/>
                <w:sz w:val="22"/>
                <w:szCs w:val="22"/>
              </w:rPr>
              <w:t>DI</w:t>
            </w:r>
            <w:proofErr w:type="spellEnd"/>
            <w:r w:rsidRPr="00490B28">
              <w:rPr>
                <w:rFonts w:ascii="Verdana" w:eastAsia="MS Mincho" w:hAnsi="Verdana" w:cs="Arial"/>
                <w:b/>
                <w:sz w:val="22"/>
                <w:szCs w:val="22"/>
              </w:rPr>
              <w:t xml:space="preserve"> FERRARA</w:t>
            </w:r>
            <w:r w:rsidR="008B2240" w:rsidRPr="00490B28">
              <w:rPr>
                <w:rFonts w:ascii="Verdana" w:eastAsia="MS Mincho" w:hAnsi="Verdana" w:cs="Arial"/>
                <w:b/>
                <w:sz w:val="22"/>
                <w:szCs w:val="22"/>
              </w:rPr>
              <w:t>(CAPOFILA),</w:t>
            </w:r>
            <w:r w:rsidRPr="00490B28">
              <w:rPr>
                <w:rFonts w:ascii="Verdana" w:eastAsia="MS Mincho" w:hAnsi="Verdana" w:cs="Arial"/>
                <w:b/>
                <w:sz w:val="22"/>
                <w:szCs w:val="22"/>
              </w:rPr>
              <w:t xml:space="preserve"> L’AZIENDA USL </w:t>
            </w:r>
            <w:proofErr w:type="spellStart"/>
            <w:r w:rsidRPr="00490B28">
              <w:rPr>
                <w:rFonts w:ascii="Verdana" w:eastAsia="MS Mincho" w:hAnsi="Verdana" w:cs="Arial"/>
                <w:b/>
                <w:sz w:val="22"/>
                <w:szCs w:val="22"/>
              </w:rPr>
              <w:t>DI</w:t>
            </w:r>
            <w:proofErr w:type="spellEnd"/>
            <w:r w:rsidRPr="00490B28">
              <w:rPr>
                <w:rFonts w:ascii="Verdana" w:eastAsia="MS Mincho" w:hAnsi="Verdana" w:cs="Arial"/>
                <w:b/>
                <w:sz w:val="22"/>
                <w:szCs w:val="22"/>
              </w:rPr>
              <w:t xml:space="preserve"> BOLOGNA, L’AZIENDA OSPEDALIERO UNIVERSITARIA </w:t>
            </w:r>
            <w:proofErr w:type="spellStart"/>
            <w:r w:rsidRPr="00490B28">
              <w:rPr>
                <w:rFonts w:ascii="Verdana" w:eastAsia="MS Mincho" w:hAnsi="Verdana" w:cs="Arial"/>
                <w:b/>
                <w:sz w:val="22"/>
                <w:szCs w:val="22"/>
              </w:rPr>
              <w:t>DI</w:t>
            </w:r>
            <w:proofErr w:type="spellEnd"/>
            <w:r w:rsidRPr="00490B28">
              <w:rPr>
                <w:rFonts w:ascii="Verdana" w:eastAsia="MS Mincho" w:hAnsi="Verdana" w:cs="Arial"/>
                <w:b/>
                <w:sz w:val="22"/>
                <w:szCs w:val="22"/>
              </w:rPr>
              <w:t xml:space="preserve"> BOLOGNA E L’AZIENDA USL </w:t>
            </w:r>
            <w:proofErr w:type="spellStart"/>
            <w:r w:rsidRPr="00490B28">
              <w:rPr>
                <w:rFonts w:ascii="Verdana" w:eastAsia="MS Mincho" w:hAnsi="Verdana" w:cs="Arial"/>
                <w:b/>
                <w:sz w:val="22"/>
                <w:szCs w:val="22"/>
              </w:rPr>
              <w:t>DI</w:t>
            </w:r>
            <w:proofErr w:type="spellEnd"/>
            <w:r w:rsidRPr="00490B28">
              <w:rPr>
                <w:rFonts w:ascii="Verdana" w:eastAsia="MS Mincho" w:hAnsi="Verdana" w:cs="Arial"/>
                <w:b/>
                <w:sz w:val="22"/>
                <w:szCs w:val="22"/>
              </w:rPr>
              <w:t xml:space="preserve"> IMOLA</w:t>
            </w:r>
          </w:p>
          <w:p w:rsidR="00E06610" w:rsidRPr="00490B28" w:rsidRDefault="00E06610" w:rsidP="00B67264">
            <w:pPr>
              <w:rPr>
                <w:rFonts w:ascii="Verdana" w:hAnsi="Verdana"/>
                <w:b/>
                <w:sz w:val="22"/>
                <w:szCs w:val="22"/>
              </w:rPr>
            </w:pPr>
          </w:p>
          <w:p w:rsidR="00E06610" w:rsidRPr="00490B28" w:rsidRDefault="00E06610" w:rsidP="00B67264">
            <w:pPr>
              <w:jc w:val="center"/>
              <w:rPr>
                <w:rFonts w:ascii="Verdana" w:hAnsi="Verdana"/>
                <w:b/>
                <w:sz w:val="22"/>
                <w:szCs w:val="22"/>
              </w:rPr>
            </w:pPr>
            <w:r w:rsidRPr="00490B28">
              <w:rPr>
                <w:rFonts w:ascii="Verdana" w:hAnsi="Verdana"/>
                <w:b/>
                <w:sz w:val="22"/>
                <w:szCs w:val="22"/>
              </w:rPr>
              <w:t xml:space="preserve">Periodo contrattuale: anni </w:t>
            </w:r>
            <w:r w:rsidR="008B2240">
              <w:rPr>
                <w:rFonts w:ascii="Verdana" w:hAnsi="Verdana"/>
                <w:b/>
                <w:sz w:val="22"/>
                <w:szCs w:val="22"/>
              </w:rPr>
              <w:t xml:space="preserve">due </w:t>
            </w:r>
            <w:r w:rsidRPr="00490B28">
              <w:rPr>
                <w:rFonts w:ascii="Verdana" w:hAnsi="Verdana"/>
                <w:b/>
                <w:sz w:val="22"/>
                <w:szCs w:val="22"/>
              </w:rPr>
              <w:t>eventualmente rinnovabile anche di anno in anno per anni due.</w:t>
            </w:r>
          </w:p>
          <w:p w:rsidR="00E06610" w:rsidRPr="00490B28" w:rsidRDefault="00E06610" w:rsidP="00B67264">
            <w:pPr>
              <w:jc w:val="both"/>
              <w:rPr>
                <w:rFonts w:ascii="Verdana" w:hAnsi="Verdana" w:cs="Calibri"/>
                <w:b/>
                <w:sz w:val="22"/>
                <w:szCs w:val="22"/>
              </w:rPr>
            </w:pPr>
          </w:p>
        </w:tc>
      </w:tr>
    </w:tbl>
    <w:p w:rsidR="003D5743" w:rsidRPr="003E7FF9" w:rsidRDefault="003D5743" w:rsidP="003D5743">
      <w:pPr>
        <w:jc w:val="center"/>
        <w:rPr>
          <w:rFonts w:ascii="Verdana" w:hAnsi="Verdana"/>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Pr>
        <w:jc w:val="center"/>
        <w:rPr>
          <w:b/>
        </w:rPr>
      </w:pPr>
    </w:p>
    <w:p w:rsidR="003D5743" w:rsidRDefault="003D5743" w:rsidP="003D5743"/>
    <w:p w:rsidR="00E06610" w:rsidRPr="00E06610" w:rsidRDefault="00E06610" w:rsidP="00E06610">
      <w:pPr>
        <w:pStyle w:val="Testonormale"/>
        <w:rPr>
          <w:rFonts w:ascii="Verdana" w:eastAsia="MS Mincho" w:hAnsi="Verdana" w:cs="Arial"/>
          <w:b/>
          <w:i/>
          <w:sz w:val="24"/>
          <w:szCs w:val="24"/>
        </w:rPr>
      </w:pPr>
      <w:r w:rsidRPr="00E06610">
        <w:rPr>
          <w:rFonts w:ascii="Verdana" w:eastAsia="MS Mincho" w:hAnsi="Verdana" w:cs="Arial"/>
          <w:b/>
          <w:i/>
          <w:sz w:val="24"/>
          <w:szCs w:val="24"/>
        </w:rPr>
        <w:lastRenderedPageBreak/>
        <w:t>INDICE:</w:t>
      </w:r>
    </w:p>
    <w:p w:rsidR="00E06610" w:rsidRPr="00E06610" w:rsidRDefault="00E06610" w:rsidP="00E06610">
      <w:pPr>
        <w:pStyle w:val="Testonormale"/>
        <w:rPr>
          <w:rFonts w:ascii="Verdana" w:eastAsia="MS Mincho" w:hAnsi="Verdana" w:cs="Arial"/>
          <w:b/>
          <w:i/>
          <w:sz w:val="24"/>
          <w:szCs w:val="24"/>
        </w:rPr>
      </w:pPr>
    </w:p>
    <w:p w:rsidR="00E06610" w:rsidRPr="00E06610" w:rsidRDefault="00E06610" w:rsidP="00E06610">
      <w:pPr>
        <w:pStyle w:val="Testonormale"/>
        <w:rPr>
          <w:rFonts w:ascii="Verdana" w:eastAsia="MS Mincho" w:hAnsi="Verdana" w:cs="Arial"/>
          <w:bCs/>
          <w:i/>
          <w:sz w:val="24"/>
          <w:szCs w:val="24"/>
        </w:rPr>
      </w:pPr>
      <w:r>
        <w:rPr>
          <w:rFonts w:ascii="Verdana" w:eastAsia="MS Mincho" w:hAnsi="Verdana" w:cs="Arial"/>
          <w:i/>
          <w:sz w:val="24"/>
          <w:szCs w:val="24"/>
        </w:rPr>
        <w:t>A</w:t>
      </w:r>
      <w:r w:rsidRPr="00E06610">
        <w:rPr>
          <w:rFonts w:ascii="Verdana" w:eastAsia="MS Mincho" w:hAnsi="Verdana" w:cs="Arial"/>
          <w:i/>
          <w:sz w:val="24"/>
          <w:szCs w:val="24"/>
        </w:rPr>
        <w:t xml:space="preserve">rt.1 </w:t>
      </w:r>
      <w:r w:rsidRPr="00E06610">
        <w:rPr>
          <w:rFonts w:ascii="Verdana" w:eastAsia="MS Mincho" w:hAnsi="Verdana" w:cs="Arial"/>
          <w:bCs/>
          <w:i/>
          <w:sz w:val="24"/>
          <w:szCs w:val="24"/>
        </w:rPr>
        <w:t>Oggetto della fornitura</w:t>
      </w:r>
      <w:r w:rsidR="00CA0FA7">
        <w:rPr>
          <w:rFonts w:ascii="Verdana" w:eastAsia="MS Mincho" w:hAnsi="Verdana" w:cs="Arial"/>
          <w:bCs/>
          <w:i/>
          <w:sz w:val="24"/>
          <w:szCs w:val="24"/>
        </w:rPr>
        <w:t xml:space="preserve"> quantitativi</w:t>
      </w:r>
    </w:p>
    <w:p w:rsidR="00E06610" w:rsidRDefault="00E06610" w:rsidP="00E06610">
      <w:pPr>
        <w:pStyle w:val="Titolo6"/>
        <w:spacing w:before="0" w:after="0"/>
        <w:rPr>
          <w:rFonts w:ascii="Verdana" w:hAnsi="Verdana" w:cs="Arial"/>
          <w:b w:val="0"/>
          <w:i/>
          <w:sz w:val="24"/>
          <w:szCs w:val="24"/>
        </w:rPr>
      </w:pPr>
      <w:r w:rsidRPr="00E06610">
        <w:rPr>
          <w:rFonts w:ascii="Verdana" w:eastAsia="MS Mincho" w:hAnsi="Verdana" w:cs="Arial"/>
          <w:b w:val="0"/>
          <w:i/>
          <w:sz w:val="24"/>
          <w:szCs w:val="24"/>
        </w:rPr>
        <w:t xml:space="preserve">Art.2 </w:t>
      </w:r>
      <w:r w:rsidR="00CA0FA7">
        <w:rPr>
          <w:rFonts w:ascii="Verdana" w:hAnsi="Verdana" w:cs="Arial"/>
          <w:b w:val="0"/>
          <w:i/>
          <w:sz w:val="24"/>
          <w:szCs w:val="24"/>
        </w:rPr>
        <w:t>A</w:t>
      </w:r>
      <w:r w:rsidRPr="00E06610">
        <w:rPr>
          <w:rFonts w:ascii="Verdana" w:hAnsi="Verdana" w:cs="Arial"/>
          <w:b w:val="0"/>
          <w:i/>
          <w:sz w:val="24"/>
          <w:szCs w:val="24"/>
        </w:rPr>
        <w:t xml:space="preserve">cquisto di prodotti non espressamente richiesti in gara </w:t>
      </w:r>
    </w:p>
    <w:p w:rsidR="00CA0FA7" w:rsidRDefault="00CA0FA7" w:rsidP="00CA0FA7">
      <w:pPr>
        <w:pStyle w:val="Titolo6"/>
        <w:spacing w:before="0" w:after="0"/>
        <w:rPr>
          <w:rFonts w:ascii="Verdana" w:eastAsia="MS Mincho" w:hAnsi="Verdana" w:cs="Arial"/>
          <w:b w:val="0"/>
          <w:i/>
          <w:sz w:val="24"/>
          <w:szCs w:val="24"/>
        </w:rPr>
      </w:pPr>
      <w:r w:rsidRPr="00CA0FA7">
        <w:rPr>
          <w:rFonts w:ascii="Verdana" w:eastAsia="MS Mincho" w:hAnsi="Verdana" w:cs="Arial"/>
          <w:b w:val="0"/>
          <w:i/>
          <w:sz w:val="24"/>
          <w:szCs w:val="24"/>
        </w:rPr>
        <w:t>Art. 3 Aggiornamento tecnologico dei dispositivi</w:t>
      </w:r>
    </w:p>
    <w:p w:rsidR="00A22B41" w:rsidRPr="00A22B41" w:rsidRDefault="00A22B41" w:rsidP="00A22B41">
      <w:pPr>
        <w:pStyle w:val="Titolo6"/>
        <w:spacing w:before="0" w:after="0"/>
        <w:rPr>
          <w:rFonts w:ascii="Verdana" w:eastAsia="MS Mincho" w:hAnsi="Verdana" w:cs="Arial"/>
          <w:b w:val="0"/>
          <w:i/>
          <w:sz w:val="24"/>
          <w:szCs w:val="24"/>
        </w:rPr>
      </w:pPr>
      <w:r w:rsidRPr="00A22B41">
        <w:rPr>
          <w:rFonts w:ascii="Verdana" w:eastAsia="MS Mincho" w:hAnsi="Verdana" w:cs="Arial"/>
          <w:b w:val="0"/>
          <w:i/>
          <w:sz w:val="24"/>
          <w:szCs w:val="24"/>
        </w:rPr>
        <w:t>Art.4 Requisiti di compatibilità ambientale</w:t>
      </w:r>
    </w:p>
    <w:p w:rsidR="00E06610" w:rsidRDefault="00E06610" w:rsidP="00E06610">
      <w:pPr>
        <w:pStyle w:val="Testonormale"/>
        <w:jc w:val="both"/>
        <w:rPr>
          <w:rFonts w:ascii="Verdana" w:eastAsia="MS Mincho" w:hAnsi="Verdana" w:cs="Arial"/>
          <w:bCs/>
          <w:i/>
          <w:sz w:val="24"/>
          <w:szCs w:val="24"/>
        </w:rPr>
      </w:pPr>
      <w:r>
        <w:rPr>
          <w:rFonts w:ascii="Verdana" w:eastAsia="MS Mincho" w:hAnsi="Verdana" w:cs="Arial"/>
          <w:i/>
          <w:sz w:val="24"/>
          <w:szCs w:val="24"/>
        </w:rPr>
        <w:t>A</w:t>
      </w:r>
      <w:r w:rsidRPr="00E06610">
        <w:rPr>
          <w:rFonts w:ascii="Verdana" w:eastAsia="MS Mincho" w:hAnsi="Verdana" w:cs="Arial"/>
          <w:i/>
          <w:sz w:val="24"/>
          <w:szCs w:val="24"/>
        </w:rPr>
        <w:t>rt</w:t>
      </w:r>
      <w:r>
        <w:rPr>
          <w:rFonts w:ascii="Verdana" w:eastAsia="MS Mincho" w:hAnsi="Verdana" w:cs="Arial"/>
          <w:i/>
          <w:sz w:val="24"/>
          <w:szCs w:val="24"/>
        </w:rPr>
        <w:t>.</w:t>
      </w:r>
      <w:r w:rsidR="00731AD1">
        <w:rPr>
          <w:rFonts w:ascii="Verdana" w:eastAsia="MS Mincho" w:hAnsi="Verdana" w:cs="Arial"/>
          <w:i/>
          <w:sz w:val="24"/>
          <w:szCs w:val="24"/>
        </w:rPr>
        <w:t>5</w:t>
      </w:r>
      <w:r w:rsidRPr="00E06610">
        <w:rPr>
          <w:rFonts w:ascii="Verdana" w:eastAsia="MS Mincho" w:hAnsi="Verdana" w:cs="Arial"/>
          <w:i/>
          <w:sz w:val="24"/>
          <w:szCs w:val="24"/>
        </w:rPr>
        <w:t xml:space="preserve"> </w:t>
      </w:r>
      <w:r w:rsidRPr="00E06610">
        <w:rPr>
          <w:rFonts w:ascii="Verdana" w:eastAsia="MS Mincho" w:hAnsi="Verdana" w:cs="Arial"/>
          <w:bCs/>
          <w:i/>
          <w:sz w:val="24"/>
          <w:szCs w:val="24"/>
        </w:rPr>
        <w:t>Consegna</w:t>
      </w:r>
    </w:p>
    <w:p w:rsidR="00731AD1" w:rsidRPr="00E06610" w:rsidRDefault="00731AD1" w:rsidP="00E06610">
      <w:pPr>
        <w:pStyle w:val="Testonormale"/>
        <w:jc w:val="both"/>
        <w:rPr>
          <w:rFonts w:ascii="Verdana" w:eastAsia="MS Mincho" w:hAnsi="Verdana" w:cs="Arial"/>
          <w:bCs/>
          <w:i/>
          <w:sz w:val="24"/>
          <w:szCs w:val="24"/>
        </w:rPr>
      </w:pPr>
      <w:r>
        <w:rPr>
          <w:rFonts w:ascii="Verdana" w:eastAsia="MS Mincho" w:hAnsi="Verdana" w:cs="Arial"/>
          <w:bCs/>
          <w:i/>
          <w:sz w:val="24"/>
          <w:szCs w:val="24"/>
        </w:rPr>
        <w:t>Art.6 Dispositivi in conto deposito</w:t>
      </w:r>
    </w:p>
    <w:p w:rsidR="00E06610" w:rsidRPr="00E06610" w:rsidRDefault="00E06610" w:rsidP="00E06610">
      <w:pPr>
        <w:pStyle w:val="Testonormale"/>
        <w:rPr>
          <w:rFonts w:ascii="Verdana" w:eastAsia="MS Mincho" w:hAnsi="Verdana" w:cs="Arial"/>
          <w:bCs/>
          <w:i/>
          <w:sz w:val="24"/>
          <w:szCs w:val="24"/>
        </w:rPr>
      </w:pPr>
      <w:r>
        <w:rPr>
          <w:rFonts w:ascii="Verdana" w:eastAsia="MS Mincho" w:hAnsi="Verdana" w:cs="Arial"/>
          <w:i/>
          <w:sz w:val="24"/>
          <w:szCs w:val="24"/>
        </w:rPr>
        <w:t>A</w:t>
      </w:r>
      <w:r w:rsidRPr="00E06610">
        <w:rPr>
          <w:rFonts w:ascii="Verdana" w:eastAsia="MS Mincho" w:hAnsi="Verdana" w:cs="Arial"/>
          <w:i/>
          <w:sz w:val="24"/>
          <w:szCs w:val="24"/>
        </w:rPr>
        <w:t xml:space="preserve">rt </w:t>
      </w:r>
      <w:r w:rsidR="00731AD1">
        <w:rPr>
          <w:rFonts w:ascii="Verdana" w:eastAsia="MS Mincho" w:hAnsi="Verdana" w:cs="Arial"/>
          <w:i/>
          <w:sz w:val="24"/>
          <w:szCs w:val="24"/>
        </w:rPr>
        <w:t>7</w:t>
      </w:r>
      <w:r w:rsidRPr="00E06610">
        <w:rPr>
          <w:rFonts w:ascii="Verdana" w:eastAsia="MS Mincho" w:hAnsi="Verdana" w:cs="Arial"/>
          <w:i/>
          <w:sz w:val="24"/>
          <w:szCs w:val="24"/>
        </w:rPr>
        <w:t xml:space="preserve"> </w:t>
      </w:r>
      <w:r w:rsidRPr="00E06610">
        <w:rPr>
          <w:rFonts w:ascii="Verdana" w:eastAsia="MS Mincho" w:hAnsi="Verdana" w:cs="Arial"/>
          <w:bCs/>
          <w:i/>
          <w:sz w:val="24"/>
          <w:szCs w:val="24"/>
        </w:rPr>
        <w:t>Assistenza post vendita</w:t>
      </w:r>
    </w:p>
    <w:p w:rsidR="00E06610" w:rsidRPr="00E06610" w:rsidRDefault="00E06610" w:rsidP="00E06610">
      <w:pPr>
        <w:pStyle w:val="Testonormale"/>
        <w:rPr>
          <w:rFonts w:ascii="Verdana" w:eastAsia="MS Mincho" w:hAnsi="Verdana" w:cs="Arial"/>
          <w:bCs/>
          <w:i/>
          <w:sz w:val="24"/>
          <w:szCs w:val="24"/>
        </w:rPr>
      </w:pPr>
      <w:r>
        <w:rPr>
          <w:rFonts w:ascii="Verdana" w:eastAsia="MS Mincho" w:hAnsi="Verdana" w:cs="Arial"/>
          <w:i/>
          <w:sz w:val="24"/>
          <w:szCs w:val="24"/>
        </w:rPr>
        <w:t>A</w:t>
      </w:r>
      <w:r w:rsidRPr="00E06610">
        <w:rPr>
          <w:rFonts w:ascii="Verdana" w:eastAsia="MS Mincho" w:hAnsi="Verdana" w:cs="Arial"/>
          <w:i/>
          <w:sz w:val="24"/>
          <w:szCs w:val="24"/>
        </w:rPr>
        <w:t xml:space="preserve">rt </w:t>
      </w:r>
      <w:r w:rsidR="00731AD1">
        <w:rPr>
          <w:rFonts w:ascii="Verdana" w:eastAsia="MS Mincho" w:hAnsi="Verdana" w:cs="Arial"/>
          <w:i/>
          <w:sz w:val="24"/>
          <w:szCs w:val="24"/>
        </w:rPr>
        <w:t>8</w:t>
      </w:r>
      <w:r w:rsidRPr="00E06610">
        <w:rPr>
          <w:rFonts w:ascii="Verdana" w:eastAsia="MS Mincho" w:hAnsi="Verdana" w:cs="Arial"/>
          <w:i/>
          <w:sz w:val="24"/>
          <w:szCs w:val="24"/>
        </w:rPr>
        <w:t xml:space="preserve"> </w:t>
      </w:r>
      <w:r w:rsidRPr="00E06610">
        <w:rPr>
          <w:rFonts w:ascii="Verdana" w:eastAsia="MS Mincho" w:hAnsi="Verdana" w:cs="Arial"/>
          <w:bCs/>
          <w:i/>
          <w:sz w:val="24"/>
          <w:szCs w:val="24"/>
        </w:rPr>
        <w:t>Penali</w:t>
      </w:r>
    </w:p>
    <w:p w:rsidR="00E06610" w:rsidRPr="00E06610" w:rsidRDefault="00E06610" w:rsidP="00E06610">
      <w:pPr>
        <w:pStyle w:val="Testonormale"/>
        <w:rPr>
          <w:rFonts w:ascii="Verdana" w:eastAsia="MS Mincho" w:hAnsi="Verdana" w:cs="Arial"/>
          <w:bCs/>
          <w:i/>
          <w:sz w:val="24"/>
          <w:szCs w:val="24"/>
        </w:rPr>
      </w:pPr>
      <w:r>
        <w:rPr>
          <w:rFonts w:ascii="Verdana" w:eastAsia="MS Mincho" w:hAnsi="Verdana" w:cs="Arial"/>
          <w:i/>
          <w:sz w:val="24"/>
          <w:szCs w:val="24"/>
        </w:rPr>
        <w:t>A</w:t>
      </w:r>
      <w:r w:rsidRPr="00E06610">
        <w:rPr>
          <w:rFonts w:ascii="Verdana" w:eastAsia="MS Mincho" w:hAnsi="Verdana" w:cs="Arial"/>
          <w:i/>
          <w:sz w:val="24"/>
          <w:szCs w:val="24"/>
        </w:rPr>
        <w:t xml:space="preserve">rt </w:t>
      </w:r>
      <w:r w:rsidR="00731AD1">
        <w:rPr>
          <w:rFonts w:ascii="Verdana" w:eastAsia="MS Mincho" w:hAnsi="Verdana" w:cs="Arial"/>
          <w:i/>
          <w:sz w:val="24"/>
          <w:szCs w:val="24"/>
        </w:rPr>
        <w:t>9</w:t>
      </w:r>
      <w:r>
        <w:rPr>
          <w:rFonts w:ascii="Verdana" w:eastAsia="MS Mincho" w:hAnsi="Verdana" w:cs="Arial"/>
          <w:i/>
          <w:sz w:val="24"/>
          <w:szCs w:val="24"/>
        </w:rPr>
        <w:t xml:space="preserve"> </w:t>
      </w:r>
      <w:r w:rsidRPr="00E06610">
        <w:rPr>
          <w:rFonts w:ascii="Verdana" w:eastAsia="MS Mincho" w:hAnsi="Verdana" w:cs="Arial"/>
          <w:bCs/>
          <w:i/>
          <w:sz w:val="24"/>
          <w:szCs w:val="24"/>
        </w:rPr>
        <w:t>Durata del contratto</w:t>
      </w:r>
    </w:p>
    <w:p w:rsidR="00E06610" w:rsidRPr="00E06610" w:rsidRDefault="00E06610" w:rsidP="00E06610">
      <w:pPr>
        <w:pStyle w:val="Testonormale"/>
        <w:rPr>
          <w:rFonts w:ascii="Verdana" w:eastAsia="MS Mincho" w:hAnsi="Verdana" w:cs="Arial"/>
          <w:bCs/>
          <w:i/>
          <w:sz w:val="24"/>
          <w:szCs w:val="24"/>
        </w:rPr>
      </w:pPr>
      <w:r>
        <w:rPr>
          <w:rFonts w:ascii="Verdana" w:eastAsia="MS Mincho" w:hAnsi="Verdana" w:cs="Arial"/>
          <w:i/>
          <w:sz w:val="24"/>
          <w:szCs w:val="24"/>
        </w:rPr>
        <w:t>A</w:t>
      </w:r>
      <w:r w:rsidRPr="00E06610">
        <w:rPr>
          <w:rFonts w:ascii="Verdana" w:eastAsia="MS Mincho" w:hAnsi="Verdana" w:cs="Arial"/>
          <w:i/>
          <w:sz w:val="24"/>
          <w:szCs w:val="24"/>
        </w:rPr>
        <w:t>rt</w:t>
      </w:r>
      <w:r w:rsidRPr="00E06610">
        <w:rPr>
          <w:rFonts w:ascii="Verdana" w:eastAsia="MS Mincho" w:hAnsi="Verdana" w:cs="Arial"/>
          <w:bCs/>
          <w:i/>
          <w:sz w:val="24"/>
          <w:szCs w:val="24"/>
        </w:rPr>
        <w:t>.</w:t>
      </w:r>
      <w:r w:rsidR="00731AD1">
        <w:rPr>
          <w:rFonts w:ascii="Verdana" w:eastAsia="MS Mincho" w:hAnsi="Verdana" w:cs="Arial"/>
          <w:bCs/>
          <w:i/>
          <w:sz w:val="24"/>
          <w:szCs w:val="24"/>
        </w:rPr>
        <w:t>10</w:t>
      </w:r>
      <w:r w:rsidRPr="00E06610">
        <w:rPr>
          <w:rFonts w:ascii="Verdana" w:eastAsia="MS Mincho" w:hAnsi="Verdana" w:cs="Arial"/>
          <w:bCs/>
          <w:i/>
          <w:sz w:val="24"/>
          <w:szCs w:val="24"/>
        </w:rPr>
        <w:t xml:space="preserve"> Prezzo</w:t>
      </w:r>
    </w:p>
    <w:p w:rsidR="00E06610" w:rsidRPr="00E06610" w:rsidRDefault="00E06610" w:rsidP="00E06610">
      <w:pPr>
        <w:pStyle w:val="Testonormale"/>
        <w:rPr>
          <w:rFonts w:ascii="Verdana" w:eastAsia="MS Mincho" w:hAnsi="Verdana" w:cs="Arial"/>
          <w:bCs/>
          <w:i/>
          <w:sz w:val="24"/>
          <w:szCs w:val="24"/>
        </w:rPr>
      </w:pPr>
      <w:r>
        <w:rPr>
          <w:rFonts w:ascii="Verdana" w:eastAsia="MS Mincho" w:hAnsi="Verdana" w:cs="Arial"/>
          <w:i/>
          <w:sz w:val="24"/>
          <w:szCs w:val="24"/>
        </w:rPr>
        <w:t>A</w:t>
      </w:r>
      <w:r w:rsidRPr="00E06610">
        <w:rPr>
          <w:rFonts w:ascii="Verdana" w:eastAsia="MS Mincho" w:hAnsi="Verdana" w:cs="Arial"/>
          <w:i/>
          <w:sz w:val="24"/>
          <w:szCs w:val="24"/>
        </w:rPr>
        <w:t>rt</w:t>
      </w:r>
      <w:r w:rsidRPr="00E06610">
        <w:rPr>
          <w:rFonts w:ascii="Verdana" w:eastAsia="MS Mincho" w:hAnsi="Verdana" w:cs="Arial"/>
          <w:bCs/>
          <w:i/>
          <w:sz w:val="24"/>
          <w:szCs w:val="24"/>
        </w:rPr>
        <w:t>.</w:t>
      </w:r>
      <w:r w:rsidR="00731AD1">
        <w:rPr>
          <w:rFonts w:ascii="Verdana" w:eastAsia="MS Mincho" w:hAnsi="Verdana" w:cs="Arial"/>
          <w:bCs/>
          <w:i/>
          <w:sz w:val="24"/>
          <w:szCs w:val="24"/>
        </w:rPr>
        <w:t>11</w:t>
      </w:r>
      <w:r w:rsidRPr="00E06610">
        <w:rPr>
          <w:rFonts w:ascii="Verdana" w:eastAsia="MS Mincho" w:hAnsi="Verdana" w:cs="Arial"/>
          <w:bCs/>
          <w:i/>
          <w:sz w:val="24"/>
          <w:szCs w:val="24"/>
        </w:rPr>
        <w:t xml:space="preserve"> Controlli</w:t>
      </w:r>
    </w:p>
    <w:p w:rsidR="00E06610" w:rsidRPr="00E06610" w:rsidRDefault="00E06610" w:rsidP="00E06610">
      <w:pPr>
        <w:pStyle w:val="Testonormale"/>
        <w:rPr>
          <w:rFonts w:ascii="Verdana" w:hAnsi="Verdana"/>
          <w:i/>
          <w:sz w:val="24"/>
          <w:szCs w:val="24"/>
        </w:rPr>
      </w:pPr>
      <w:r>
        <w:rPr>
          <w:rFonts w:ascii="Verdana" w:eastAsia="MS Mincho" w:hAnsi="Verdana" w:cs="Arial"/>
          <w:i/>
          <w:sz w:val="24"/>
          <w:szCs w:val="24"/>
        </w:rPr>
        <w:t>A</w:t>
      </w:r>
      <w:r w:rsidRPr="00E06610">
        <w:rPr>
          <w:rFonts w:ascii="Verdana" w:eastAsia="MS Mincho" w:hAnsi="Verdana" w:cs="Arial"/>
          <w:i/>
          <w:sz w:val="24"/>
          <w:szCs w:val="24"/>
        </w:rPr>
        <w:t>rt</w:t>
      </w:r>
      <w:r w:rsidRPr="00E06610">
        <w:rPr>
          <w:rFonts w:ascii="Verdana" w:eastAsia="MS Mincho" w:hAnsi="Verdana" w:cs="Arial"/>
          <w:bCs/>
          <w:i/>
          <w:sz w:val="24"/>
          <w:szCs w:val="24"/>
        </w:rPr>
        <w:t>.</w:t>
      </w:r>
      <w:r w:rsidR="00731AD1">
        <w:rPr>
          <w:rFonts w:ascii="Verdana" w:eastAsia="MS Mincho" w:hAnsi="Verdana" w:cs="Arial"/>
          <w:bCs/>
          <w:i/>
          <w:sz w:val="24"/>
          <w:szCs w:val="24"/>
        </w:rPr>
        <w:t>12</w:t>
      </w:r>
      <w:r w:rsidRPr="00E06610">
        <w:rPr>
          <w:rFonts w:ascii="Verdana" w:eastAsia="MS Mincho" w:hAnsi="Verdana" w:cs="Arial"/>
          <w:bCs/>
          <w:i/>
          <w:sz w:val="24"/>
          <w:szCs w:val="24"/>
        </w:rPr>
        <w:t xml:space="preserve"> </w:t>
      </w:r>
      <w:r w:rsidRPr="00E06610">
        <w:rPr>
          <w:rFonts w:ascii="Verdana" w:hAnsi="Verdana"/>
          <w:i/>
          <w:sz w:val="24"/>
          <w:szCs w:val="24"/>
        </w:rPr>
        <w:t>Risoluzione per inadempimento</w:t>
      </w:r>
    </w:p>
    <w:p w:rsidR="00E06610" w:rsidRPr="00E06610" w:rsidRDefault="00E06610" w:rsidP="00E06610">
      <w:pPr>
        <w:pStyle w:val="Testonormale"/>
        <w:rPr>
          <w:rFonts w:ascii="Verdana" w:hAnsi="Verdana"/>
          <w:i/>
          <w:sz w:val="24"/>
          <w:szCs w:val="24"/>
        </w:rPr>
      </w:pPr>
      <w:r>
        <w:rPr>
          <w:rFonts w:ascii="Verdana" w:eastAsia="MS Mincho" w:hAnsi="Verdana" w:cs="Arial"/>
          <w:i/>
          <w:sz w:val="24"/>
          <w:szCs w:val="24"/>
        </w:rPr>
        <w:t>A</w:t>
      </w:r>
      <w:r w:rsidRPr="00E06610">
        <w:rPr>
          <w:rFonts w:ascii="Verdana" w:eastAsia="MS Mincho" w:hAnsi="Verdana" w:cs="Arial"/>
          <w:i/>
          <w:sz w:val="24"/>
          <w:szCs w:val="24"/>
        </w:rPr>
        <w:t>rt</w:t>
      </w:r>
      <w:r w:rsidRPr="00E06610">
        <w:rPr>
          <w:rFonts w:ascii="Verdana" w:hAnsi="Verdana"/>
          <w:i/>
          <w:sz w:val="24"/>
          <w:szCs w:val="24"/>
        </w:rPr>
        <w:t>.</w:t>
      </w:r>
      <w:r w:rsidR="00731AD1">
        <w:rPr>
          <w:rFonts w:ascii="Verdana" w:hAnsi="Verdana"/>
          <w:i/>
          <w:sz w:val="24"/>
          <w:szCs w:val="24"/>
        </w:rPr>
        <w:t>13</w:t>
      </w:r>
      <w:r w:rsidRPr="00E06610">
        <w:rPr>
          <w:rFonts w:ascii="Verdana" w:hAnsi="Verdana"/>
          <w:i/>
          <w:sz w:val="24"/>
          <w:szCs w:val="24"/>
        </w:rPr>
        <w:t xml:space="preserve"> Risoluzione del contratto</w:t>
      </w:r>
    </w:p>
    <w:p w:rsidR="00E06610" w:rsidRPr="00E06610" w:rsidRDefault="00E06610" w:rsidP="00E06610">
      <w:pPr>
        <w:pStyle w:val="Testonormale"/>
        <w:rPr>
          <w:rFonts w:ascii="Verdana" w:hAnsi="Verdana"/>
          <w:i/>
          <w:sz w:val="24"/>
          <w:szCs w:val="24"/>
        </w:rPr>
      </w:pPr>
      <w:r>
        <w:rPr>
          <w:rFonts w:ascii="Verdana" w:eastAsia="MS Mincho" w:hAnsi="Verdana" w:cs="Arial"/>
          <w:i/>
          <w:sz w:val="24"/>
          <w:szCs w:val="24"/>
        </w:rPr>
        <w:t>A</w:t>
      </w:r>
      <w:r w:rsidRPr="00E06610">
        <w:rPr>
          <w:rFonts w:ascii="Verdana" w:eastAsia="MS Mincho" w:hAnsi="Verdana" w:cs="Arial"/>
          <w:i/>
          <w:sz w:val="24"/>
          <w:szCs w:val="24"/>
        </w:rPr>
        <w:t>rt</w:t>
      </w:r>
      <w:r w:rsidRPr="00E06610">
        <w:rPr>
          <w:rFonts w:ascii="Verdana" w:hAnsi="Verdana"/>
          <w:i/>
          <w:sz w:val="24"/>
          <w:szCs w:val="24"/>
        </w:rPr>
        <w:t>.1</w:t>
      </w:r>
      <w:r w:rsidR="00731AD1">
        <w:rPr>
          <w:rFonts w:ascii="Verdana" w:hAnsi="Verdana"/>
          <w:i/>
          <w:sz w:val="24"/>
          <w:szCs w:val="24"/>
        </w:rPr>
        <w:t>4</w:t>
      </w:r>
      <w:r w:rsidRPr="00E06610">
        <w:rPr>
          <w:rFonts w:ascii="Verdana" w:hAnsi="Verdana"/>
          <w:i/>
          <w:sz w:val="24"/>
          <w:szCs w:val="24"/>
        </w:rPr>
        <w:t xml:space="preserve"> </w:t>
      </w:r>
      <w:r w:rsidR="00731AD1">
        <w:rPr>
          <w:rFonts w:ascii="Verdana" w:hAnsi="Verdana"/>
          <w:i/>
          <w:sz w:val="24"/>
          <w:szCs w:val="24"/>
        </w:rPr>
        <w:t>Recesso</w:t>
      </w:r>
    </w:p>
    <w:p w:rsidR="00E06610" w:rsidRPr="00E06610" w:rsidRDefault="00E06610" w:rsidP="00E06610">
      <w:pPr>
        <w:pStyle w:val="Testonormale"/>
        <w:rPr>
          <w:rFonts w:ascii="Verdana" w:hAnsi="Verdana"/>
          <w:i/>
          <w:sz w:val="24"/>
          <w:szCs w:val="24"/>
        </w:rPr>
      </w:pPr>
      <w:r>
        <w:rPr>
          <w:rFonts w:ascii="Verdana" w:eastAsia="MS Mincho" w:hAnsi="Verdana" w:cs="Arial"/>
          <w:i/>
          <w:sz w:val="24"/>
          <w:szCs w:val="24"/>
        </w:rPr>
        <w:t>A</w:t>
      </w:r>
      <w:r w:rsidRPr="00E06610">
        <w:rPr>
          <w:rFonts w:ascii="Verdana" w:eastAsia="MS Mincho" w:hAnsi="Verdana" w:cs="Arial"/>
          <w:i/>
          <w:sz w:val="24"/>
          <w:szCs w:val="24"/>
        </w:rPr>
        <w:t>rt</w:t>
      </w:r>
      <w:r w:rsidRPr="00E06610">
        <w:rPr>
          <w:rFonts w:ascii="Verdana" w:hAnsi="Verdana"/>
          <w:i/>
          <w:sz w:val="24"/>
          <w:szCs w:val="24"/>
        </w:rPr>
        <w:t>.1</w:t>
      </w:r>
      <w:r w:rsidR="00731AD1">
        <w:rPr>
          <w:rFonts w:ascii="Verdana" w:hAnsi="Verdana"/>
          <w:i/>
          <w:sz w:val="24"/>
          <w:szCs w:val="24"/>
        </w:rPr>
        <w:t>5</w:t>
      </w:r>
      <w:r w:rsidRPr="00E06610">
        <w:rPr>
          <w:rFonts w:ascii="Verdana" w:hAnsi="Verdana"/>
          <w:i/>
          <w:sz w:val="24"/>
          <w:szCs w:val="24"/>
        </w:rPr>
        <w:t xml:space="preserve"> Divieto di cessione del contratto</w:t>
      </w:r>
    </w:p>
    <w:p w:rsidR="00E06610" w:rsidRPr="00E06610" w:rsidRDefault="00E06610" w:rsidP="00E06610">
      <w:pPr>
        <w:pStyle w:val="Testonormale"/>
        <w:rPr>
          <w:rFonts w:ascii="Verdana" w:hAnsi="Verdana"/>
          <w:i/>
          <w:sz w:val="24"/>
          <w:szCs w:val="24"/>
        </w:rPr>
      </w:pPr>
      <w:r>
        <w:rPr>
          <w:rFonts w:ascii="Verdana" w:eastAsia="MS Mincho" w:hAnsi="Verdana" w:cs="Arial"/>
          <w:i/>
          <w:sz w:val="24"/>
          <w:szCs w:val="24"/>
        </w:rPr>
        <w:t>A</w:t>
      </w:r>
      <w:r w:rsidRPr="00E06610">
        <w:rPr>
          <w:rFonts w:ascii="Verdana" w:eastAsia="MS Mincho" w:hAnsi="Verdana" w:cs="Arial"/>
          <w:i/>
          <w:sz w:val="24"/>
          <w:szCs w:val="24"/>
        </w:rPr>
        <w:t>rt</w:t>
      </w:r>
      <w:r w:rsidRPr="00E06610">
        <w:rPr>
          <w:rFonts w:ascii="Verdana" w:hAnsi="Verdana"/>
          <w:i/>
          <w:sz w:val="24"/>
          <w:szCs w:val="24"/>
        </w:rPr>
        <w:t>.1</w:t>
      </w:r>
      <w:r w:rsidR="00731AD1">
        <w:rPr>
          <w:rFonts w:ascii="Verdana" w:hAnsi="Verdana"/>
          <w:i/>
          <w:sz w:val="24"/>
          <w:szCs w:val="24"/>
        </w:rPr>
        <w:t>6</w:t>
      </w:r>
      <w:r w:rsidRPr="00E06610">
        <w:rPr>
          <w:rFonts w:ascii="Verdana" w:hAnsi="Verdana"/>
          <w:i/>
          <w:sz w:val="24"/>
          <w:szCs w:val="24"/>
        </w:rPr>
        <w:t xml:space="preserve"> Rischi e responsabilità del fornitore</w:t>
      </w:r>
    </w:p>
    <w:p w:rsidR="00E06610" w:rsidRPr="00E06610" w:rsidRDefault="00E06610" w:rsidP="00E06610">
      <w:pPr>
        <w:pStyle w:val="Testonormale"/>
        <w:rPr>
          <w:rFonts w:ascii="Verdana" w:hAnsi="Verdana"/>
          <w:i/>
          <w:sz w:val="24"/>
          <w:szCs w:val="24"/>
        </w:rPr>
      </w:pPr>
      <w:r>
        <w:rPr>
          <w:rFonts w:ascii="Verdana" w:eastAsia="MS Mincho" w:hAnsi="Verdana" w:cs="Arial"/>
          <w:i/>
          <w:sz w:val="24"/>
          <w:szCs w:val="24"/>
        </w:rPr>
        <w:t>A</w:t>
      </w:r>
      <w:r w:rsidRPr="00E06610">
        <w:rPr>
          <w:rFonts w:ascii="Verdana" w:eastAsia="MS Mincho" w:hAnsi="Verdana" w:cs="Arial"/>
          <w:i/>
          <w:sz w:val="24"/>
          <w:szCs w:val="24"/>
        </w:rPr>
        <w:t>rt</w:t>
      </w:r>
      <w:r w:rsidRPr="00E06610">
        <w:rPr>
          <w:rFonts w:ascii="Verdana" w:hAnsi="Verdana"/>
          <w:i/>
          <w:sz w:val="24"/>
          <w:szCs w:val="24"/>
        </w:rPr>
        <w:t>.1</w:t>
      </w:r>
      <w:r w:rsidR="00731AD1">
        <w:rPr>
          <w:rFonts w:ascii="Verdana" w:hAnsi="Verdana"/>
          <w:i/>
          <w:sz w:val="24"/>
          <w:szCs w:val="24"/>
        </w:rPr>
        <w:t>7</w:t>
      </w:r>
      <w:r w:rsidRPr="00E06610">
        <w:rPr>
          <w:rFonts w:ascii="Verdana" w:hAnsi="Verdana"/>
          <w:i/>
          <w:sz w:val="24"/>
          <w:szCs w:val="24"/>
        </w:rPr>
        <w:t xml:space="preserve"> Deposito cauzionale definitivo</w:t>
      </w:r>
    </w:p>
    <w:p w:rsidR="00E06610" w:rsidRPr="00E06610" w:rsidRDefault="00E06610" w:rsidP="00E06610">
      <w:pPr>
        <w:pStyle w:val="Testonormale"/>
        <w:rPr>
          <w:rFonts w:ascii="Verdana" w:hAnsi="Verdana"/>
          <w:i/>
          <w:sz w:val="24"/>
          <w:szCs w:val="24"/>
        </w:rPr>
      </w:pPr>
      <w:r>
        <w:rPr>
          <w:rFonts w:ascii="Verdana" w:eastAsia="MS Mincho" w:hAnsi="Verdana" w:cs="Arial"/>
          <w:i/>
          <w:sz w:val="24"/>
          <w:szCs w:val="24"/>
        </w:rPr>
        <w:t>A</w:t>
      </w:r>
      <w:r w:rsidRPr="00E06610">
        <w:rPr>
          <w:rFonts w:ascii="Verdana" w:eastAsia="MS Mincho" w:hAnsi="Verdana" w:cs="Arial"/>
          <w:i/>
          <w:sz w:val="24"/>
          <w:szCs w:val="24"/>
        </w:rPr>
        <w:t>rt</w:t>
      </w:r>
      <w:r w:rsidRPr="00E06610">
        <w:rPr>
          <w:rFonts w:ascii="Verdana" w:hAnsi="Verdana"/>
          <w:i/>
          <w:sz w:val="24"/>
          <w:szCs w:val="24"/>
        </w:rPr>
        <w:t>.1</w:t>
      </w:r>
      <w:r w:rsidR="00731AD1">
        <w:rPr>
          <w:rFonts w:ascii="Verdana" w:hAnsi="Verdana"/>
          <w:i/>
          <w:sz w:val="24"/>
          <w:szCs w:val="24"/>
        </w:rPr>
        <w:t>8</w:t>
      </w:r>
      <w:r w:rsidRPr="00E06610">
        <w:rPr>
          <w:rFonts w:ascii="Verdana" w:hAnsi="Verdana"/>
          <w:i/>
          <w:sz w:val="24"/>
          <w:szCs w:val="24"/>
        </w:rPr>
        <w:t xml:space="preserve"> </w:t>
      </w:r>
      <w:r w:rsidRPr="00E06610">
        <w:rPr>
          <w:rFonts w:ascii="Verdana" w:hAnsi="Verdana" w:cs="Arial"/>
          <w:i/>
          <w:sz w:val="24"/>
          <w:szCs w:val="24"/>
        </w:rPr>
        <w:t>Ordini elettronici - fatturazione - pagamenti</w:t>
      </w:r>
    </w:p>
    <w:p w:rsidR="00E06610" w:rsidRPr="00E06610" w:rsidRDefault="00E06610" w:rsidP="00E06610">
      <w:pPr>
        <w:pStyle w:val="Testonormale"/>
        <w:rPr>
          <w:rFonts w:ascii="Verdana" w:hAnsi="Verdana"/>
          <w:i/>
          <w:sz w:val="24"/>
          <w:szCs w:val="24"/>
        </w:rPr>
      </w:pPr>
      <w:r>
        <w:rPr>
          <w:rFonts w:ascii="Verdana" w:eastAsia="MS Mincho" w:hAnsi="Verdana" w:cs="Arial"/>
          <w:i/>
          <w:sz w:val="24"/>
          <w:szCs w:val="24"/>
        </w:rPr>
        <w:t>A</w:t>
      </w:r>
      <w:r w:rsidRPr="00E06610">
        <w:rPr>
          <w:rFonts w:ascii="Verdana" w:eastAsia="MS Mincho" w:hAnsi="Verdana" w:cs="Arial"/>
          <w:i/>
          <w:sz w:val="24"/>
          <w:szCs w:val="24"/>
        </w:rPr>
        <w:t>rt</w:t>
      </w:r>
      <w:r w:rsidRPr="00E06610">
        <w:rPr>
          <w:rFonts w:ascii="Verdana" w:hAnsi="Verdana"/>
          <w:i/>
          <w:sz w:val="24"/>
          <w:szCs w:val="24"/>
        </w:rPr>
        <w:t>.</w:t>
      </w:r>
      <w:r w:rsidR="00731AD1">
        <w:rPr>
          <w:rFonts w:ascii="Verdana" w:hAnsi="Verdana"/>
          <w:i/>
          <w:sz w:val="24"/>
          <w:szCs w:val="24"/>
        </w:rPr>
        <w:t>19</w:t>
      </w:r>
      <w:r w:rsidRPr="00E06610">
        <w:rPr>
          <w:rFonts w:ascii="Verdana" w:hAnsi="Verdana"/>
          <w:i/>
          <w:sz w:val="24"/>
          <w:szCs w:val="24"/>
        </w:rPr>
        <w:t xml:space="preserve"> Controversie</w:t>
      </w:r>
    </w:p>
    <w:p w:rsidR="00E06610" w:rsidRPr="00E06610" w:rsidRDefault="00E06610" w:rsidP="00E06610">
      <w:pPr>
        <w:pStyle w:val="Testonormale1"/>
        <w:rPr>
          <w:rFonts w:ascii="Verdana" w:hAnsi="Verdana"/>
          <w:i/>
          <w:sz w:val="24"/>
          <w:szCs w:val="24"/>
        </w:rPr>
      </w:pPr>
      <w:r>
        <w:rPr>
          <w:rFonts w:ascii="Verdana" w:eastAsia="MS Mincho" w:hAnsi="Verdana" w:cs="Arial"/>
          <w:i/>
          <w:sz w:val="24"/>
          <w:szCs w:val="24"/>
        </w:rPr>
        <w:t>A</w:t>
      </w:r>
      <w:r w:rsidRPr="00E06610">
        <w:rPr>
          <w:rFonts w:ascii="Verdana" w:eastAsia="MS Mincho" w:hAnsi="Verdana" w:cs="Arial"/>
          <w:i/>
          <w:sz w:val="24"/>
          <w:szCs w:val="24"/>
        </w:rPr>
        <w:t>rt</w:t>
      </w:r>
      <w:r w:rsidRPr="00E06610">
        <w:rPr>
          <w:rFonts w:ascii="Verdana" w:hAnsi="Verdana"/>
          <w:i/>
          <w:sz w:val="24"/>
          <w:szCs w:val="24"/>
        </w:rPr>
        <w:t>.</w:t>
      </w:r>
      <w:r w:rsidR="00731AD1">
        <w:rPr>
          <w:rFonts w:ascii="Verdana" w:hAnsi="Verdana"/>
          <w:i/>
          <w:sz w:val="24"/>
          <w:szCs w:val="24"/>
        </w:rPr>
        <w:t>20</w:t>
      </w:r>
      <w:r w:rsidRPr="00E06610">
        <w:rPr>
          <w:rFonts w:ascii="Verdana" w:hAnsi="Verdana"/>
          <w:i/>
          <w:sz w:val="24"/>
          <w:szCs w:val="24"/>
        </w:rPr>
        <w:t xml:space="preserve"> Tracciabilità dei flussi finanziari</w:t>
      </w:r>
    </w:p>
    <w:p w:rsidR="00E06610" w:rsidRDefault="00E06610" w:rsidP="00E06610">
      <w:pPr>
        <w:pStyle w:val="Testonormale1"/>
        <w:rPr>
          <w:rFonts w:ascii="Verdana" w:hAnsi="Verdana"/>
          <w:i/>
          <w:sz w:val="24"/>
          <w:szCs w:val="24"/>
        </w:rPr>
      </w:pPr>
      <w:r>
        <w:rPr>
          <w:rFonts w:ascii="Verdana" w:eastAsia="MS Mincho" w:hAnsi="Verdana" w:cs="Arial"/>
          <w:i/>
          <w:sz w:val="24"/>
          <w:szCs w:val="24"/>
        </w:rPr>
        <w:t>A</w:t>
      </w:r>
      <w:r w:rsidRPr="00E06610">
        <w:rPr>
          <w:rFonts w:ascii="Verdana" w:eastAsia="MS Mincho" w:hAnsi="Verdana" w:cs="Arial"/>
          <w:i/>
          <w:sz w:val="24"/>
          <w:szCs w:val="24"/>
        </w:rPr>
        <w:t>rt</w:t>
      </w:r>
      <w:r w:rsidRPr="00E06610">
        <w:rPr>
          <w:rFonts w:ascii="Verdana" w:hAnsi="Verdana"/>
          <w:i/>
          <w:sz w:val="24"/>
          <w:szCs w:val="24"/>
        </w:rPr>
        <w:t>.</w:t>
      </w:r>
      <w:r w:rsidR="00731AD1">
        <w:rPr>
          <w:rFonts w:ascii="Verdana" w:hAnsi="Verdana"/>
          <w:i/>
          <w:sz w:val="24"/>
          <w:szCs w:val="24"/>
        </w:rPr>
        <w:t>21</w:t>
      </w:r>
      <w:r w:rsidRPr="00E06610">
        <w:rPr>
          <w:rFonts w:ascii="Verdana" w:hAnsi="Verdana"/>
          <w:i/>
          <w:sz w:val="24"/>
          <w:szCs w:val="24"/>
        </w:rPr>
        <w:t xml:space="preserve"> Stipulazione del contratto</w:t>
      </w:r>
    </w:p>
    <w:p w:rsidR="00731AD1" w:rsidRPr="00E06610" w:rsidRDefault="00731AD1" w:rsidP="00E06610">
      <w:pPr>
        <w:pStyle w:val="Testonormale1"/>
        <w:rPr>
          <w:rFonts w:ascii="Verdana" w:hAnsi="Verdana"/>
          <w:i/>
          <w:sz w:val="24"/>
          <w:szCs w:val="24"/>
        </w:rPr>
      </w:pPr>
      <w:r>
        <w:rPr>
          <w:rFonts w:ascii="Verdana" w:hAnsi="Verdana"/>
          <w:i/>
          <w:sz w:val="24"/>
          <w:szCs w:val="24"/>
        </w:rPr>
        <w:t>Art.22 Clausola di accettazione</w:t>
      </w:r>
    </w:p>
    <w:p w:rsidR="00E06610" w:rsidRPr="00E06610" w:rsidRDefault="00E06610" w:rsidP="00E06610">
      <w:pPr>
        <w:pStyle w:val="Testonormale1"/>
        <w:rPr>
          <w:rFonts w:ascii="Verdana" w:hAnsi="Verdana"/>
          <w:sz w:val="24"/>
          <w:szCs w:val="24"/>
        </w:rPr>
      </w:pPr>
    </w:p>
    <w:p w:rsidR="00E06610" w:rsidRPr="00E06610" w:rsidRDefault="00E06610" w:rsidP="00E06610">
      <w:pPr>
        <w:pStyle w:val="Testonormale1"/>
        <w:rPr>
          <w:rFonts w:ascii="Verdana" w:hAnsi="Verdana"/>
          <w:b/>
          <w:i/>
          <w:sz w:val="24"/>
          <w:szCs w:val="24"/>
        </w:rPr>
      </w:pPr>
      <w:r w:rsidRPr="00E06610">
        <w:rPr>
          <w:rFonts w:ascii="Verdana" w:hAnsi="Verdana"/>
          <w:b/>
          <w:i/>
          <w:sz w:val="24"/>
          <w:szCs w:val="24"/>
        </w:rPr>
        <w:t>ALLEGATI</w:t>
      </w:r>
    </w:p>
    <w:p w:rsidR="00E06610" w:rsidRPr="00E06610" w:rsidRDefault="00E06610" w:rsidP="00E06610">
      <w:pPr>
        <w:pStyle w:val="Testonormale1"/>
        <w:rPr>
          <w:rFonts w:ascii="Verdana" w:hAnsi="Verdana"/>
          <w:color w:val="FF0000"/>
          <w:sz w:val="24"/>
          <w:szCs w:val="24"/>
        </w:rPr>
      </w:pPr>
      <w:proofErr w:type="spellStart"/>
      <w:r w:rsidRPr="00E06610">
        <w:rPr>
          <w:rFonts w:ascii="Verdana" w:hAnsi="Verdana"/>
          <w:sz w:val="24"/>
          <w:szCs w:val="24"/>
        </w:rPr>
        <w:t>All.to</w:t>
      </w:r>
      <w:proofErr w:type="spellEnd"/>
      <w:r w:rsidRPr="00E06610">
        <w:rPr>
          <w:rFonts w:ascii="Verdana" w:hAnsi="Verdana"/>
          <w:sz w:val="24"/>
          <w:szCs w:val="24"/>
        </w:rPr>
        <w:t xml:space="preserve"> </w:t>
      </w:r>
      <w:proofErr w:type="spellStart"/>
      <w:r w:rsidRPr="00E06610">
        <w:rPr>
          <w:rFonts w:ascii="Verdana" w:hAnsi="Verdana"/>
          <w:sz w:val="24"/>
          <w:szCs w:val="24"/>
        </w:rPr>
        <w:t>n°</w:t>
      </w:r>
      <w:proofErr w:type="spellEnd"/>
      <w:r w:rsidRPr="00E06610">
        <w:rPr>
          <w:rFonts w:ascii="Verdana" w:hAnsi="Verdana"/>
          <w:sz w:val="24"/>
          <w:szCs w:val="24"/>
        </w:rPr>
        <w:t xml:space="preserve"> 1 descrizione prodotti </w:t>
      </w: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u w:val="single"/>
        </w:rPr>
      </w:pPr>
    </w:p>
    <w:p w:rsidR="003D5743" w:rsidRDefault="003D5743" w:rsidP="003D5743">
      <w:pPr>
        <w:shd w:val="clear" w:color="auto" w:fill="FFFFFF"/>
        <w:ind w:left="134"/>
        <w:jc w:val="center"/>
        <w:outlineLvl w:val="0"/>
        <w:rPr>
          <w:rFonts w:ascii="Verdana" w:hAnsi="Verdana" w:cs="Verdana"/>
          <w:b/>
          <w:bCs/>
          <w:color w:val="000000"/>
        </w:rPr>
      </w:pPr>
    </w:p>
    <w:p w:rsidR="00DB7889" w:rsidRPr="00490B28" w:rsidRDefault="00DB7889" w:rsidP="00DB7889">
      <w:pPr>
        <w:pStyle w:val="Titolo7"/>
        <w:spacing w:before="0" w:after="0"/>
        <w:jc w:val="center"/>
        <w:rPr>
          <w:rFonts w:ascii="Verdana" w:hAnsi="Verdana" w:cs="Arial"/>
          <w:b/>
          <w:sz w:val="22"/>
          <w:szCs w:val="22"/>
        </w:rPr>
      </w:pPr>
      <w:r w:rsidRPr="00490B28">
        <w:rPr>
          <w:rFonts w:ascii="Verdana" w:hAnsi="Verdana" w:cs="Arial"/>
          <w:b/>
          <w:sz w:val="22"/>
          <w:szCs w:val="22"/>
        </w:rPr>
        <w:t>Art. 1</w:t>
      </w:r>
    </w:p>
    <w:p w:rsidR="00DB7889" w:rsidRPr="00490B28" w:rsidRDefault="00DB7889" w:rsidP="00DB7889">
      <w:pPr>
        <w:pStyle w:val="Titolo6"/>
        <w:spacing w:before="0" w:after="0"/>
        <w:jc w:val="center"/>
        <w:rPr>
          <w:rFonts w:ascii="Verdana" w:hAnsi="Verdana" w:cs="Arial"/>
        </w:rPr>
      </w:pPr>
      <w:r w:rsidRPr="00490B28">
        <w:rPr>
          <w:rFonts w:ascii="Verdana" w:hAnsi="Verdana" w:cs="Arial"/>
        </w:rPr>
        <w:t>Oggetto della fornitura</w:t>
      </w:r>
      <w:r w:rsidR="00CA0FA7" w:rsidRPr="00490B28">
        <w:rPr>
          <w:rFonts w:ascii="Verdana" w:hAnsi="Verdana" w:cs="Arial"/>
        </w:rPr>
        <w:t xml:space="preserve"> e quantitativi</w:t>
      </w:r>
    </w:p>
    <w:p w:rsidR="00DB7889" w:rsidRPr="00490B28" w:rsidRDefault="00DB7889" w:rsidP="00DB7889">
      <w:pPr>
        <w:rPr>
          <w:rFonts w:ascii="Verdana" w:hAnsi="Verdana" w:cs="Arial"/>
          <w:sz w:val="22"/>
          <w:szCs w:val="22"/>
        </w:rPr>
      </w:pPr>
    </w:p>
    <w:p w:rsidR="00DB7889" w:rsidRPr="00490B28" w:rsidRDefault="00DB7889" w:rsidP="00DB7889">
      <w:pPr>
        <w:rPr>
          <w:rFonts w:ascii="Verdana" w:hAnsi="Verdana" w:cs="Arial"/>
          <w:sz w:val="22"/>
          <w:szCs w:val="22"/>
        </w:rPr>
      </w:pPr>
    </w:p>
    <w:p w:rsidR="00DB7889" w:rsidRPr="00490B28" w:rsidRDefault="00DB7889" w:rsidP="00DB7889">
      <w:pPr>
        <w:pStyle w:val="Corpodeltesto"/>
        <w:spacing w:after="0"/>
        <w:jc w:val="both"/>
        <w:rPr>
          <w:rFonts w:ascii="Verdana" w:hAnsi="Verdana" w:cs="Arial"/>
          <w:sz w:val="22"/>
          <w:szCs w:val="22"/>
        </w:rPr>
      </w:pPr>
      <w:r w:rsidRPr="00490B28">
        <w:rPr>
          <w:rFonts w:ascii="Verdana" w:hAnsi="Verdana" w:cs="Arial"/>
          <w:sz w:val="22"/>
          <w:szCs w:val="22"/>
        </w:rPr>
        <w:t xml:space="preserve">Il presente capitolato ha per oggetto la fornitura di </w:t>
      </w:r>
      <w:r w:rsidR="008B2240" w:rsidRPr="008B2240">
        <w:rPr>
          <w:rFonts w:ascii="Verdana" w:eastAsia="MS Mincho" w:hAnsi="Verdana" w:cs="Arial"/>
          <w:sz w:val="22"/>
          <w:szCs w:val="22"/>
        </w:rPr>
        <w:t>protesi mammarie, espansori mammari e tissutali, matrici per ricostruzione mammaria</w:t>
      </w:r>
      <w:r w:rsidR="00B854E5" w:rsidRPr="00490B28">
        <w:rPr>
          <w:rFonts w:ascii="Verdana" w:eastAsia="Calibri" w:hAnsi="Verdana" w:cs="Consolas"/>
          <w:sz w:val="22"/>
          <w:szCs w:val="22"/>
          <w:lang w:eastAsia="en-US"/>
        </w:rPr>
        <w:t>,</w:t>
      </w:r>
      <w:r w:rsidRPr="00490B28">
        <w:rPr>
          <w:rFonts w:ascii="Verdana" w:hAnsi="Verdana" w:cs="Arial"/>
          <w:color w:val="FF0000"/>
          <w:sz w:val="22"/>
          <w:szCs w:val="22"/>
        </w:rPr>
        <w:t xml:space="preserve"> </w:t>
      </w:r>
      <w:proofErr w:type="spellStart"/>
      <w:r w:rsidR="00B67264" w:rsidRPr="00490B28">
        <w:rPr>
          <w:rFonts w:ascii="Verdana" w:hAnsi="Verdana" w:cs="Arial"/>
          <w:sz w:val="22"/>
          <w:szCs w:val="22"/>
        </w:rPr>
        <w:t>dettagliat</w:t>
      </w:r>
      <w:r w:rsidR="00B854E5" w:rsidRPr="00490B28">
        <w:rPr>
          <w:rFonts w:ascii="Verdana" w:hAnsi="Verdana" w:cs="Arial"/>
          <w:sz w:val="22"/>
          <w:szCs w:val="22"/>
        </w:rPr>
        <w:t>i</w:t>
      </w:r>
      <w:r w:rsidR="008B2240">
        <w:rPr>
          <w:rFonts w:ascii="Verdana" w:hAnsi="Verdana" w:cs="Arial"/>
          <w:sz w:val="22"/>
          <w:szCs w:val="22"/>
        </w:rPr>
        <w:t>e</w:t>
      </w:r>
      <w:proofErr w:type="spellEnd"/>
      <w:r w:rsidR="00B67264" w:rsidRPr="00490B28">
        <w:rPr>
          <w:rFonts w:ascii="Verdana" w:hAnsi="Verdana" w:cs="Arial"/>
          <w:sz w:val="22"/>
          <w:szCs w:val="22"/>
        </w:rPr>
        <w:t xml:space="preserve"> per caratteristiche tecn</w:t>
      </w:r>
      <w:r w:rsidR="00B7689E" w:rsidRPr="00490B28">
        <w:rPr>
          <w:rFonts w:ascii="Verdana" w:hAnsi="Verdana" w:cs="Arial"/>
          <w:sz w:val="22"/>
          <w:szCs w:val="22"/>
        </w:rPr>
        <w:t>i</w:t>
      </w:r>
      <w:r w:rsidR="00B67264" w:rsidRPr="00490B28">
        <w:rPr>
          <w:rFonts w:ascii="Verdana" w:hAnsi="Verdana" w:cs="Arial"/>
          <w:sz w:val="22"/>
          <w:szCs w:val="22"/>
        </w:rPr>
        <w:t>co-qualitative e dimensioni nell' allegato</w:t>
      </w:r>
      <w:r w:rsidR="00490B28" w:rsidRPr="00490B28">
        <w:rPr>
          <w:rFonts w:ascii="Verdana" w:hAnsi="Verdana" w:cs="Arial"/>
          <w:sz w:val="22"/>
          <w:szCs w:val="22"/>
        </w:rPr>
        <w:t>1</w:t>
      </w:r>
      <w:r w:rsidRPr="00490B28">
        <w:rPr>
          <w:rFonts w:ascii="Verdana" w:hAnsi="Verdana" w:cs="Arial"/>
          <w:sz w:val="22"/>
          <w:szCs w:val="22"/>
        </w:rPr>
        <w:t>) al presente documento per le necessità</w:t>
      </w:r>
      <w:r w:rsidR="00B7689E" w:rsidRPr="00490B28">
        <w:rPr>
          <w:rFonts w:ascii="Verdana" w:hAnsi="Verdana" w:cs="Arial"/>
          <w:sz w:val="22"/>
          <w:szCs w:val="22"/>
        </w:rPr>
        <w:t xml:space="preserve"> </w:t>
      </w:r>
      <w:r w:rsidRPr="00490B28">
        <w:rPr>
          <w:rFonts w:ascii="Verdana" w:hAnsi="Verdana" w:cs="Arial"/>
          <w:sz w:val="22"/>
          <w:szCs w:val="22"/>
        </w:rPr>
        <w:t>dell’Azienda Ospedaliera di Ferrara</w:t>
      </w:r>
      <w:r w:rsidR="008B2240" w:rsidRPr="00490B28">
        <w:rPr>
          <w:rFonts w:ascii="Verdana" w:hAnsi="Verdana" w:cs="Arial"/>
          <w:sz w:val="22"/>
          <w:szCs w:val="22"/>
        </w:rPr>
        <w:t>(capofila),</w:t>
      </w:r>
      <w:r w:rsidRPr="00490B28">
        <w:rPr>
          <w:rFonts w:ascii="Verdana" w:hAnsi="Verdana" w:cs="Arial"/>
          <w:sz w:val="22"/>
          <w:szCs w:val="22"/>
        </w:rPr>
        <w:t>dell’Azienda USL di Bologna,</w:t>
      </w:r>
      <w:r w:rsidR="00B854E5" w:rsidRPr="00490B28">
        <w:rPr>
          <w:rFonts w:ascii="Verdana" w:hAnsi="Verdana" w:cs="Arial"/>
          <w:sz w:val="22"/>
          <w:szCs w:val="22"/>
        </w:rPr>
        <w:t xml:space="preserve"> </w:t>
      </w:r>
      <w:r w:rsidRPr="00490B28">
        <w:rPr>
          <w:rFonts w:ascii="Verdana" w:hAnsi="Verdana" w:cs="Arial"/>
          <w:sz w:val="22"/>
          <w:szCs w:val="22"/>
        </w:rPr>
        <w:t>dell’Azienda USL di Imola e dell’Azienda Ospedaliero Universitaria di Bologna (di seguito denominate Aziende Sanitarie), facenti parte dell’ Area Vasta Emilia Centrale (AVEC), in unione d’acquisto.</w:t>
      </w:r>
    </w:p>
    <w:p w:rsidR="00DB7889" w:rsidRPr="00490B28" w:rsidRDefault="00DB7889" w:rsidP="00DB7889">
      <w:pPr>
        <w:pStyle w:val="Corpodeltesto"/>
        <w:spacing w:after="0"/>
        <w:ind w:firstLine="709"/>
        <w:jc w:val="both"/>
        <w:rPr>
          <w:rFonts w:ascii="Verdana" w:hAnsi="Verdana" w:cs="Arial"/>
          <w:sz w:val="22"/>
          <w:szCs w:val="22"/>
        </w:rPr>
      </w:pPr>
    </w:p>
    <w:p w:rsidR="00DB7889" w:rsidRDefault="00DB7889" w:rsidP="00DB7889">
      <w:pPr>
        <w:pStyle w:val="Testonormale1"/>
        <w:jc w:val="both"/>
        <w:rPr>
          <w:rFonts w:ascii="Verdana" w:hAnsi="Verdana" w:cs="Arial"/>
          <w:sz w:val="22"/>
          <w:szCs w:val="22"/>
        </w:rPr>
      </w:pPr>
      <w:r w:rsidRPr="00490B28">
        <w:rPr>
          <w:rFonts w:ascii="Verdana" w:hAnsi="Verdana" w:cs="Arial"/>
          <w:sz w:val="22"/>
          <w:szCs w:val="22"/>
        </w:rPr>
        <w:t>I prodotti dovranno essere conformi alle caratteristiche tecnic</w:t>
      </w:r>
      <w:r w:rsidR="00B854E5" w:rsidRPr="00490B28">
        <w:rPr>
          <w:rFonts w:ascii="Verdana" w:hAnsi="Verdana" w:cs="Arial"/>
          <w:sz w:val="22"/>
          <w:szCs w:val="22"/>
        </w:rPr>
        <w:t>o/dimensionali</w:t>
      </w:r>
      <w:r w:rsidRPr="00490B28">
        <w:rPr>
          <w:rFonts w:ascii="Verdana" w:hAnsi="Verdana" w:cs="Arial"/>
          <w:sz w:val="22"/>
          <w:szCs w:val="22"/>
        </w:rPr>
        <w:t xml:space="preserve"> indicate nell’ allegato</w:t>
      </w:r>
      <w:r w:rsidR="00490B28" w:rsidRPr="00490B28">
        <w:rPr>
          <w:rFonts w:ascii="Verdana" w:hAnsi="Verdana" w:cs="Arial"/>
          <w:sz w:val="22"/>
          <w:szCs w:val="22"/>
        </w:rPr>
        <w:t>1,</w:t>
      </w:r>
      <w:r w:rsidRPr="00490B28">
        <w:rPr>
          <w:rFonts w:ascii="Verdana" w:hAnsi="Verdana" w:cs="Arial"/>
          <w:sz w:val="22"/>
          <w:szCs w:val="22"/>
        </w:rPr>
        <w:t xml:space="preserve"> </w:t>
      </w:r>
      <w:proofErr w:type="spellStart"/>
      <w:r w:rsidRPr="00490B28">
        <w:rPr>
          <w:rFonts w:ascii="Verdana" w:hAnsi="Verdana" w:cs="Arial"/>
          <w:sz w:val="22"/>
          <w:szCs w:val="22"/>
        </w:rPr>
        <w:t>nonchè</w:t>
      </w:r>
      <w:proofErr w:type="spellEnd"/>
      <w:r w:rsidRPr="00490B28">
        <w:rPr>
          <w:rFonts w:ascii="Verdana" w:hAnsi="Verdana" w:cs="Arial"/>
          <w:sz w:val="22"/>
          <w:szCs w:val="22"/>
        </w:rPr>
        <w:t xml:space="preserve"> alle prescrizioni delle norme attualmente vigenti in materia per quanto attiene la produzione, l’ importazione e l’ immissione in commercio e dovranno conformarsi a tutte le norme che entreranno in vigore durante la validità del contratto. </w:t>
      </w:r>
    </w:p>
    <w:p w:rsidR="00666946" w:rsidRDefault="00666946" w:rsidP="00DB7889">
      <w:pPr>
        <w:pStyle w:val="Testonormale1"/>
        <w:jc w:val="both"/>
        <w:rPr>
          <w:rFonts w:ascii="Verdana" w:hAnsi="Verdana" w:cs="Arial"/>
          <w:sz w:val="22"/>
          <w:szCs w:val="22"/>
        </w:rPr>
      </w:pPr>
    </w:p>
    <w:p w:rsidR="003C290A" w:rsidRDefault="003C290A" w:rsidP="00DB7889">
      <w:pPr>
        <w:pStyle w:val="Testonormale1"/>
        <w:jc w:val="both"/>
        <w:rPr>
          <w:rFonts w:ascii="Verdana" w:hAnsi="Verdana" w:cs="Arial"/>
          <w:sz w:val="22"/>
          <w:szCs w:val="22"/>
        </w:rPr>
      </w:pPr>
      <w:r>
        <w:rPr>
          <w:rFonts w:ascii="Verdana" w:hAnsi="Verdana" w:cs="Arial"/>
          <w:sz w:val="22"/>
          <w:szCs w:val="22"/>
        </w:rPr>
        <w:t>I dispositivi ricompresi nei lotti nn°1, 2, 3, 4 devono possedere una garanzia a vita.</w:t>
      </w:r>
    </w:p>
    <w:p w:rsidR="0098182B" w:rsidRDefault="0098182B" w:rsidP="00DB7889">
      <w:pPr>
        <w:pStyle w:val="Testonormale1"/>
        <w:jc w:val="both"/>
        <w:rPr>
          <w:rFonts w:ascii="Verdana" w:hAnsi="Verdana" w:cs="Arial"/>
          <w:sz w:val="22"/>
          <w:szCs w:val="22"/>
        </w:rPr>
      </w:pPr>
    </w:p>
    <w:p w:rsidR="0098182B" w:rsidRDefault="0098182B" w:rsidP="0098182B">
      <w:pPr>
        <w:pStyle w:val="Testonormale1"/>
        <w:jc w:val="both"/>
        <w:rPr>
          <w:rFonts w:ascii="Verdana" w:hAnsi="Verdana" w:cs="Arial"/>
          <w:sz w:val="22"/>
          <w:szCs w:val="22"/>
        </w:rPr>
      </w:pPr>
      <w:r>
        <w:rPr>
          <w:rFonts w:ascii="Verdana" w:hAnsi="Verdana" w:cs="Arial"/>
          <w:sz w:val="22"/>
          <w:szCs w:val="22"/>
        </w:rPr>
        <w:t>I dispositivi dovranno essere forniti in confezioni monouso sterili.</w:t>
      </w:r>
    </w:p>
    <w:p w:rsidR="0098182B" w:rsidRPr="00490B28" w:rsidRDefault="0098182B" w:rsidP="00DB7889">
      <w:pPr>
        <w:pStyle w:val="Testonormale1"/>
        <w:jc w:val="both"/>
        <w:rPr>
          <w:rFonts w:ascii="Verdana" w:hAnsi="Verdana" w:cs="Arial"/>
          <w:sz w:val="22"/>
          <w:szCs w:val="22"/>
        </w:rPr>
      </w:pPr>
    </w:p>
    <w:p w:rsidR="00CA0FA7" w:rsidRPr="00490B28" w:rsidRDefault="00CA0FA7" w:rsidP="00CA0FA7">
      <w:pPr>
        <w:pStyle w:val="Testonormale1"/>
        <w:tabs>
          <w:tab w:val="left" w:pos="0"/>
        </w:tabs>
        <w:jc w:val="both"/>
        <w:rPr>
          <w:rFonts w:ascii="Verdana" w:hAnsi="Verdana"/>
          <w:sz w:val="22"/>
          <w:szCs w:val="22"/>
        </w:rPr>
      </w:pPr>
      <w:r w:rsidRPr="00490B28">
        <w:rPr>
          <w:rFonts w:ascii="Verdana" w:hAnsi="Verdana"/>
          <w:sz w:val="22"/>
          <w:szCs w:val="22"/>
        </w:rPr>
        <w:t xml:space="preserve">I quantitativi indicati nell’ allegato </w:t>
      </w:r>
      <w:r w:rsidR="00490B28" w:rsidRPr="00490B28">
        <w:rPr>
          <w:rFonts w:ascii="Verdana" w:hAnsi="Verdana"/>
          <w:sz w:val="22"/>
          <w:szCs w:val="22"/>
        </w:rPr>
        <w:t>1</w:t>
      </w:r>
      <w:r w:rsidR="00490B28">
        <w:rPr>
          <w:rFonts w:ascii="Verdana" w:hAnsi="Verdana"/>
          <w:sz w:val="22"/>
          <w:szCs w:val="22"/>
        </w:rPr>
        <w:t>)</w:t>
      </w:r>
      <w:r w:rsidRPr="00490B28">
        <w:rPr>
          <w:rFonts w:ascii="Verdana" w:hAnsi="Verdana"/>
          <w:sz w:val="22"/>
          <w:szCs w:val="22"/>
        </w:rPr>
        <w:t xml:space="preserve"> si riferiscono ad un fabbisogno annuo e </w:t>
      </w:r>
      <w:r w:rsidR="008B2240" w:rsidRPr="00024542">
        <w:rPr>
          <w:rFonts w:ascii="Verdana" w:hAnsi="Verdana"/>
          <w:sz w:val="22"/>
          <w:szCs w:val="22"/>
        </w:rPr>
        <w:t>biennale</w:t>
      </w:r>
      <w:r w:rsidR="008B2240">
        <w:rPr>
          <w:rFonts w:ascii="Verdana" w:hAnsi="Verdana"/>
          <w:sz w:val="22"/>
          <w:szCs w:val="22"/>
        </w:rPr>
        <w:t xml:space="preserve"> </w:t>
      </w:r>
      <w:r w:rsidRPr="00490B28">
        <w:rPr>
          <w:rFonts w:ascii="Verdana" w:hAnsi="Verdana"/>
          <w:sz w:val="22"/>
          <w:szCs w:val="22"/>
        </w:rPr>
        <w:t>presunto per tutte le Aziende in unione, da ritenersi comunque indicativo in quanto funzionale all’attività chirurgica.</w:t>
      </w:r>
    </w:p>
    <w:p w:rsidR="00CA0FA7" w:rsidRPr="00490B28" w:rsidRDefault="00CA0FA7" w:rsidP="00CA0FA7">
      <w:pPr>
        <w:pStyle w:val="Testonormale1"/>
        <w:tabs>
          <w:tab w:val="left" w:pos="624"/>
        </w:tabs>
        <w:jc w:val="both"/>
        <w:rPr>
          <w:rFonts w:ascii="Verdana" w:hAnsi="Verdana"/>
          <w:sz w:val="22"/>
          <w:szCs w:val="22"/>
        </w:rPr>
      </w:pPr>
    </w:p>
    <w:p w:rsidR="00CA0FA7" w:rsidRPr="00490B28" w:rsidRDefault="00CA0FA7" w:rsidP="00CA0FA7">
      <w:pPr>
        <w:pStyle w:val="Testonormale1"/>
        <w:tabs>
          <w:tab w:val="left" w:pos="624"/>
        </w:tabs>
        <w:jc w:val="both"/>
        <w:rPr>
          <w:rFonts w:ascii="Verdana" w:hAnsi="Verdana"/>
          <w:sz w:val="22"/>
          <w:szCs w:val="22"/>
        </w:rPr>
      </w:pPr>
      <w:r w:rsidRPr="00490B28">
        <w:rPr>
          <w:rFonts w:ascii="Verdana" w:hAnsi="Verdana"/>
          <w:sz w:val="22"/>
          <w:szCs w:val="22"/>
        </w:rPr>
        <w:t xml:space="preserve">Conseguentemente i quantitativi </w:t>
      </w:r>
      <w:r w:rsidR="00C22766">
        <w:rPr>
          <w:rFonts w:ascii="Verdana" w:hAnsi="Verdana"/>
          <w:sz w:val="22"/>
          <w:szCs w:val="22"/>
        </w:rPr>
        <w:t>annualmente definiti</w:t>
      </w:r>
      <w:r w:rsidRPr="00490B28">
        <w:rPr>
          <w:rFonts w:ascii="Verdana" w:hAnsi="Verdana"/>
          <w:sz w:val="22"/>
          <w:szCs w:val="22"/>
        </w:rPr>
        <w:t xml:space="preserve"> potranno aumentare o diminuire, nei limiti della normativa vigente, in relazione alla reale attività o a variazioni organizzative dell’ attività o a sopravvenute disposizioni normative o ad eventi sopravvenuti ed imprevedibili che comportino variazioni nell’utilizzo dei prodotti, senza alcuna modificazione delle condizioni  economiche e contrattuali.</w:t>
      </w:r>
    </w:p>
    <w:p w:rsidR="00DB7889" w:rsidRPr="00DB7889" w:rsidRDefault="00DB7889" w:rsidP="00CA0FA7">
      <w:pPr>
        <w:pStyle w:val="Titolo7"/>
        <w:spacing w:before="0" w:after="0"/>
        <w:jc w:val="both"/>
        <w:rPr>
          <w:rFonts w:ascii="Verdana" w:hAnsi="Verdana" w:cs="Arial"/>
          <w:b/>
          <w:i/>
        </w:rPr>
      </w:pPr>
      <w:r w:rsidRPr="00DB7889">
        <w:rPr>
          <w:rFonts w:ascii="Verdana" w:hAnsi="Verdana" w:cs="Arial"/>
          <w:b/>
          <w:i/>
        </w:rPr>
        <w:t xml:space="preserve">         </w:t>
      </w:r>
    </w:p>
    <w:p w:rsidR="00DB7889" w:rsidRPr="00490B28" w:rsidRDefault="00DB7889" w:rsidP="00DB7889">
      <w:pPr>
        <w:pStyle w:val="Titolo7"/>
        <w:spacing w:before="0" w:after="0"/>
        <w:ind w:left="2127" w:firstLine="709"/>
        <w:rPr>
          <w:rFonts w:ascii="Verdana" w:hAnsi="Verdana" w:cs="Arial"/>
          <w:b/>
          <w:sz w:val="22"/>
          <w:szCs w:val="22"/>
        </w:rPr>
      </w:pPr>
      <w:r w:rsidRPr="00DB7889">
        <w:rPr>
          <w:rFonts w:ascii="Verdana" w:hAnsi="Verdana" w:cs="Arial"/>
          <w:b/>
          <w:i/>
        </w:rPr>
        <w:t xml:space="preserve">      </w:t>
      </w:r>
      <w:r w:rsidRPr="00DB7889">
        <w:rPr>
          <w:rFonts w:ascii="Verdana" w:hAnsi="Verdana" w:cs="Arial"/>
          <w:b/>
          <w:i/>
        </w:rPr>
        <w:tab/>
      </w:r>
      <w:r w:rsidRPr="00DB7889">
        <w:rPr>
          <w:rFonts w:ascii="Verdana" w:hAnsi="Verdana" w:cs="Arial"/>
          <w:b/>
          <w:i/>
        </w:rPr>
        <w:tab/>
        <w:t xml:space="preserve">  </w:t>
      </w:r>
      <w:r w:rsidRPr="00490B28">
        <w:rPr>
          <w:rFonts w:ascii="Verdana" w:hAnsi="Verdana" w:cs="Arial"/>
          <w:b/>
          <w:sz w:val="22"/>
          <w:szCs w:val="22"/>
        </w:rPr>
        <w:t>Art. 2</w:t>
      </w:r>
    </w:p>
    <w:p w:rsidR="00DB7889" w:rsidRPr="00490B28" w:rsidRDefault="00CA0FA7" w:rsidP="00DB7889">
      <w:pPr>
        <w:pStyle w:val="Titolo6"/>
        <w:spacing w:before="0" w:after="0"/>
        <w:jc w:val="center"/>
        <w:rPr>
          <w:rFonts w:ascii="Verdana" w:hAnsi="Verdana" w:cs="Arial"/>
        </w:rPr>
      </w:pPr>
      <w:r w:rsidRPr="00490B28">
        <w:rPr>
          <w:rFonts w:ascii="Verdana" w:hAnsi="Verdana" w:cs="Arial"/>
        </w:rPr>
        <w:t>A</w:t>
      </w:r>
      <w:r w:rsidR="00B854E5" w:rsidRPr="00490B28">
        <w:rPr>
          <w:rFonts w:ascii="Verdana" w:hAnsi="Verdana" w:cs="Arial"/>
        </w:rPr>
        <w:t>cquisto</w:t>
      </w:r>
      <w:r w:rsidRPr="00490B28">
        <w:rPr>
          <w:rFonts w:ascii="Verdana" w:hAnsi="Verdana" w:cs="Arial"/>
        </w:rPr>
        <w:t xml:space="preserve"> di</w:t>
      </w:r>
      <w:r w:rsidR="00B854E5" w:rsidRPr="00490B28">
        <w:rPr>
          <w:rFonts w:ascii="Verdana" w:hAnsi="Verdana" w:cs="Arial"/>
        </w:rPr>
        <w:t xml:space="preserve"> dispositivi </w:t>
      </w:r>
      <w:r w:rsidRPr="00490B28">
        <w:rPr>
          <w:rFonts w:ascii="Verdana" w:hAnsi="Verdana" w:cs="Arial"/>
        </w:rPr>
        <w:t>non espressamente previsti in gara</w:t>
      </w:r>
    </w:p>
    <w:p w:rsidR="00DB7889" w:rsidRPr="00490B28" w:rsidRDefault="00DB7889" w:rsidP="00DB7889">
      <w:pPr>
        <w:jc w:val="both"/>
        <w:rPr>
          <w:rFonts w:ascii="Verdana" w:hAnsi="Verdana" w:cs="Arial"/>
          <w:sz w:val="22"/>
          <w:szCs w:val="22"/>
        </w:rPr>
      </w:pPr>
    </w:p>
    <w:p w:rsidR="00B854E5" w:rsidRPr="00490B28" w:rsidRDefault="00CA0FA7" w:rsidP="00B854E5">
      <w:pPr>
        <w:pStyle w:val="Testonormale2"/>
        <w:jc w:val="both"/>
        <w:rPr>
          <w:rFonts w:ascii="Verdana" w:hAnsi="Verdana" w:cs="Arial"/>
          <w:sz w:val="22"/>
          <w:szCs w:val="22"/>
        </w:rPr>
      </w:pPr>
      <w:r w:rsidRPr="00490B28">
        <w:rPr>
          <w:rFonts w:ascii="Verdana" w:hAnsi="Verdana" w:cs="Arial"/>
          <w:sz w:val="22"/>
          <w:szCs w:val="22"/>
        </w:rPr>
        <w:t>Le Aziende in unione si riservano di procedere all’ acquisto</w:t>
      </w:r>
      <w:r w:rsidR="00B854E5" w:rsidRPr="00490B28">
        <w:rPr>
          <w:rFonts w:ascii="Verdana" w:hAnsi="Verdana" w:cs="Arial"/>
          <w:sz w:val="22"/>
          <w:szCs w:val="22"/>
        </w:rPr>
        <w:t xml:space="preserve"> di </w:t>
      </w:r>
      <w:r w:rsidRPr="00490B28">
        <w:rPr>
          <w:rFonts w:ascii="Verdana" w:hAnsi="Verdana" w:cs="Arial"/>
          <w:sz w:val="22"/>
          <w:szCs w:val="22"/>
        </w:rPr>
        <w:t>dispositivi</w:t>
      </w:r>
      <w:r w:rsidR="00B854E5" w:rsidRPr="00490B28">
        <w:rPr>
          <w:rFonts w:ascii="Verdana" w:hAnsi="Verdana" w:cs="Arial"/>
          <w:sz w:val="22"/>
          <w:szCs w:val="22"/>
        </w:rPr>
        <w:t xml:space="preserve"> analoghi o complementari a quelli in gara</w:t>
      </w:r>
      <w:r w:rsidRPr="00490B28">
        <w:rPr>
          <w:rFonts w:ascii="Verdana" w:hAnsi="Verdana" w:cs="Arial"/>
          <w:sz w:val="22"/>
          <w:szCs w:val="22"/>
        </w:rPr>
        <w:t xml:space="preserve"> o di misure diverse, compresi nel listino prodotti presentato dal Fornitore in sede di gara ma</w:t>
      </w:r>
      <w:r w:rsidR="00B854E5" w:rsidRPr="00490B28">
        <w:rPr>
          <w:rFonts w:ascii="Verdana" w:hAnsi="Verdana" w:cs="Arial"/>
          <w:sz w:val="22"/>
          <w:szCs w:val="22"/>
        </w:rPr>
        <w:t xml:space="preserve"> non espressamente indicati nell’ allegato </w:t>
      </w:r>
      <w:r w:rsidR="00490B28">
        <w:rPr>
          <w:rFonts w:ascii="Verdana" w:hAnsi="Verdana" w:cs="Arial"/>
          <w:sz w:val="22"/>
          <w:szCs w:val="22"/>
        </w:rPr>
        <w:t>1)</w:t>
      </w:r>
      <w:r w:rsidRPr="00490B28">
        <w:rPr>
          <w:rFonts w:ascii="Verdana" w:hAnsi="Verdana" w:cs="Arial"/>
          <w:sz w:val="22"/>
          <w:szCs w:val="22"/>
        </w:rPr>
        <w:t>,</w:t>
      </w:r>
      <w:r w:rsidR="00B854E5" w:rsidRPr="00490B28">
        <w:rPr>
          <w:rFonts w:ascii="Verdana" w:hAnsi="Verdana" w:cs="Arial"/>
          <w:sz w:val="22"/>
          <w:szCs w:val="22"/>
        </w:rPr>
        <w:t xml:space="preserve"> che si rendessero necessari in corso di contratto</w:t>
      </w:r>
      <w:r w:rsidRPr="00490B28">
        <w:rPr>
          <w:rFonts w:ascii="Verdana" w:hAnsi="Verdana" w:cs="Arial"/>
          <w:sz w:val="22"/>
          <w:szCs w:val="22"/>
        </w:rPr>
        <w:t>.</w:t>
      </w:r>
    </w:p>
    <w:p w:rsidR="00B854E5" w:rsidRPr="00B854E5" w:rsidRDefault="00B854E5" w:rsidP="00B854E5">
      <w:pPr>
        <w:pStyle w:val="Testonormale2"/>
        <w:jc w:val="both"/>
        <w:rPr>
          <w:rFonts w:ascii="Verdana" w:hAnsi="Verdana" w:cs="Arial"/>
          <w:sz w:val="24"/>
          <w:szCs w:val="24"/>
        </w:rPr>
      </w:pPr>
      <w:r w:rsidRPr="00490B28">
        <w:rPr>
          <w:rFonts w:ascii="Verdana" w:hAnsi="Verdana" w:cs="Arial"/>
          <w:sz w:val="22"/>
          <w:szCs w:val="22"/>
        </w:rPr>
        <w:t xml:space="preserve">Il prezzo </w:t>
      </w:r>
      <w:r w:rsidR="00CA0FA7" w:rsidRPr="00490B28">
        <w:rPr>
          <w:rFonts w:ascii="Verdana" w:hAnsi="Verdana" w:cs="Arial"/>
          <w:sz w:val="22"/>
          <w:szCs w:val="22"/>
        </w:rPr>
        <w:t>di tali dispositivi</w:t>
      </w:r>
      <w:r w:rsidRPr="00490B28">
        <w:rPr>
          <w:rFonts w:ascii="Verdana" w:hAnsi="Verdana" w:cs="Arial"/>
          <w:sz w:val="22"/>
          <w:szCs w:val="22"/>
        </w:rPr>
        <w:t xml:space="preserve"> sarà definito applicando al prezzo di listino la percentuale di sconto indicata dall’ Aggiudicatario in sede di gara</w:t>
      </w:r>
      <w:r>
        <w:rPr>
          <w:rFonts w:ascii="Verdana" w:hAnsi="Verdana" w:cs="Arial"/>
          <w:sz w:val="24"/>
          <w:szCs w:val="24"/>
        </w:rPr>
        <w:t>.</w:t>
      </w:r>
    </w:p>
    <w:p w:rsidR="00B854E5" w:rsidRPr="00B854E5" w:rsidRDefault="00B854E5" w:rsidP="00B854E5">
      <w:pPr>
        <w:pStyle w:val="Testonormale2"/>
        <w:jc w:val="both"/>
        <w:rPr>
          <w:rFonts w:ascii="Verdana" w:hAnsi="Verdana" w:cs="Arial"/>
          <w:sz w:val="24"/>
          <w:szCs w:val="24"/>
        </w:rPr>
      </w:pPr>
    </w:p>
    <w:p w:rsidR="00F849B2" w:rsidRPr="00CA0FA7" w:rsidRDefault="00CA0FA7" w:rsidP="00CA0FA7">
      <w:pPr>
        <w:pStyle w:val="Titolo7"/>
        <w:spacing w:before="0" w:after="0"/>
        <w:jc w:val="center"/>
        <w:rPr>
          <w:rFonts w:ascii="Verdana" w:hAnsi="Verdana" w:cs="Arial"/>
          <w:b/>
        </w:rPr>
      </w:pPr>
      <w:r>
        <w:rPr>
          <w:rFonts w:ascii="Verdana" w:hAnsi="Verdana" w:cs="Arial"/>
          <w:b/>
        </w:rPr>
        <w:t>A</w:t>
      </w:r>
      <w:r w:rsidRPr="00CA0FA7">
        <w:rPr>
          <w:rFonts w:ascii="Verdana" w:hAnsi="Verdana" w:cs="Arial"/>
          <w:b/>
        </w:rPr>
        <w:t>rt.</w:t>
      </w:r>
      <w:r>
        <w:rPr>
          <w:rFonts w:ascii="Verdana" w:hAnsi="Verdana" w:cs="Arial"/>
          <w:b/>
        </w:rPr>
        <w:t>3</w:t>
      </w:r>
    </w:p>
    <w:p w:rsidR="00F849B2" w:rsidRPr="00CA0FA7" w:rsidRDefault="00CA0FA7" w:rsidP="00CA0FA7">
      <w:pPr>
        <w:pStyle w:val="Titolo7"/>
        <w:spacing w:before="0" w:after="0"/>
        <w:jc w:val="center"/>
        <w:rPr>
          <w:rFonts w:ascii="Verdana" w:hAnsi="Verdana" w:cs="Arial"/>
          <w:b/>
        </w:rPr>
      </w:pPr>
      <w:r>
        <w:rPr>
          <w:rFonts w:ascii="Verdana" w:hAnsi="Verdana" w:cs="Arial"/>
          <w:b/>
        </w:rPr>
        <w:t>A</w:t>
      </w:r>
      <w:r w:rsidRPr="00CA0FA7">
        <w:rPr>
          <w:rFonts w:ascii="Verdana" w:hAnsi="Verdana" w:cs="Arial"/>
          <w:b/>
        </w:rPr>
        <w:t xml:space="preserve">ggiornamento tecnologico </w:t>
      </w:r>
      <w:r>
        <w:rPr>
          <w:rFonts w:ascii="Verdana" w:hAnsi="Verdana" w:cs="Arial"/>
          <w:b/>
        </w:rPr>
        <w:t>dei dispositivi</w:t>
      </w:r>
    </w:p>
    <w:p w:rsidR="00B854E5" w:rsidRPr="00CA0FA7" w:rsidRDefault="00B854E5" w:rsidP="00CA0FA7">
      <w:pPr>
        <w:pStyle w:val="Titolo7"/>
        <w:spacing w:before="0" w:after="0"/>
        <w:jc w:val="center"/>
        <w:rPr>
          <w:rFonts w:ascii="Verdana" w:hAnsi="Verdana" w:cs="Arial"/>
          <w:b/>
        </w:rPr>
      </w:pPr>
    </w:p>
    <w:p w:rsidR="00F849B2" w:rsidRPr="00CA4D0E" w:rsidRDefault="00F849B2" w:rsidP="00A22B41">
      <w:pPr>
        <w:pStyle w:val="Testonormale2"/>
        <w:jc w:val="both"/>
        <w:rPr>
          <w:rFonts w:ascii="Verdana" w:hAnsi="Verdana" w:cs="Arial"/>
          <w:sz w:val="22"/>
          <w:szCs w:val="22"/>
        </w:rPr>
      </w:pPr>
      <w:r w:rsidRPr="00CA4D0E">
        <w:rPr>
          <w:rFonts w:ascii="Verdana" w:hAnsi="Verdana" w:cs="Arial"/>
          <w:sz w:val="22"/>
          <w:szCs w:val="22"/>
        </w:rPr>
        <w:t>Nel caso in cui durante la vigenza del contratto fossero immess</w:t>
      </w:r>
      <w:r w:rsidR="00CA0FA7" w:rsidRPr="00CA4D0E">
        <w:rPr>
          <w:rFonts w:ascii="Verdana" w:hAnsi="Verdana" w:cs="Arial"/>
          <w:sz w:val="22"/>
          <w:szCs w:val="22"/>
        </w:rPr>
        <w:t>i</w:t>
      </w:r>
      <w:r w:rsidRPr="00CA4D0E">
        <w:rPr>
          <w:rFonts w:ascii="Verdana" w:hAnsi="Verdana" w:cs="Arial"/>
          <w:sz w:val="22"/>
          <w:szCs w:val="22"/>
        </w:rPr>
        <w:t xml:space="preserve"> sul mercato dalla Ditta aggiudicataria </w:t>
      </w:r>
      <w:r w:rsidR="00CA0FA7" w:rsidRPr="00CA4D0E">
        <w:rPr>
          <w:rFonts w:ascii="Verdana" w:hAnsi="Verdana" w:cs="Arial"/>
          <w:sz w:val="22"/>
          <w:szCs w:val="22"/>
        </w:rPr>
        <w:t>dispositivi</w:t>
      </w:r>
      <w:r w:rsidRPr="00CA4D0E">
        <w:rPr>
          <w:rFonts w:ascii="Verdana" w:hAnsi="Verdana" w:cs="Arial"/>
          <w:sz w:val="22"/>
          <w:szCs w:val="22"/>
        </w:rPr>
        <w:t xml:space="preserve"> con caratteristiche migliorative o innovative rispetto a quelli aggiudicati in loro sostituzione o affiancamento, il Fornitore è tenuto a presentarli </w:t>
      </w:r>
      <w:r w:rsidR="00CA0FA7" w:rsidRPr="00CA4D0E">
        <w:rPr>
          <w:rFonts w:ascii="Verdana" w:hAnsi="Verdana" w:cs="Arial"/>
          <w:sz w:val="22"/>
          <w:szCs w:val="22"/>
        </w:rPr>
        <w:t>alle Aziende Sanitarie</w:t>
      </w:r>
      <w:r w:rsidRPr="00CA4D0E">
        <w:rPr>
          <w:rFonts w:ascii="Verdana" w:hAnsi="Verdana" w:cs="Arial"/>
          <w:sz w:val="22"/>
          <w:szCs w:val="22"/>
        </w:rPr>
        <w:t xml:space="preserve"> che si riserva</w:t>
      </w:r>
      <w:r w:rsidR="00CA0FA7" w:rsidRPr="00CA4D0E">
        <w:rPr>
          <w:rFonts w:ascii="Verdana" w:hAnsi="Verdana" w:cs="Arial"/>
          <w:sz w:val="22"/>
          <w:szCs w:val="22"/>
        </w:rPr>
        <w:t>no</w:t>
      </w:r>
      <w:r w:rsidRPr="00CA4D0E">
        <w:rPr>
          <w:rFonts w:ascii="Verdana" w:hAnsi="Verdana" w:cs="Arial"/>
          <w:sz w:val="22"/>
          <w:szCs w:val="22"/>
        </w:rPr>
        <w:t xml:space="preserve"> di inserirli in contratto previa valutazione tecnico/clinica. E' pertanto VIETATA la sostituzione di </w:t>
      </w:r>
      <w:r w:rsidR="00A22B41" w:rsidRPr="00CA4D0E">
        <w:rPr>
          <w:rFonts w:ascii="Verdana" w:hAnsi="Verdana" w:cs="Arial"/>
          <w:sz w:val="22"/>
          <w:szCs w:val="22"/>
        </w:rPr>
        <w:t>dispositivi</w:t>
      </w:r>
      <w:r w:rsidRPr="00CA4D0E">
        <w:rPr>
          <w:rFonts w:ascii="Verdana" w:hAnsi="Verdana" w:cs="Arial"/>
          <w:sz w:val="22"/>
          <w:szCs w:val="22"/>
        </w:rPr>
        <w:t xml:space="preserve"> non preventivamente autorizzati, che verranno di conseguenza resi al Fornitore. </w:t>
      </w:r>
    </w:p>
    <w:p w:rsidR="00F849B2" w:rsidRPr="00CA4D0E" w:rsidRDefault="00F849B2" w:rsidP="00A22B41">
      <w:pPr>
        <w:pStyle w:val="Testonormale2"/>
        <w:jc w:val="both"/>
        <w:rPr>
          <w:rFonts w:ascii="Verdana" w:hAnsi="Verdana" w:cs="Arial"/>
          <w:sz w:val="22"/>
          <w:szCs w:val="22"/>
        </w:rPr>
      </w:pPr>
    </w:p>
    <w:p w:rsidR="00F849B2" w:rsidRPr="00CA4D0E" w:rsidRDefault="00F849B2" w:rsidP="00A22B41">
      <w:pPr>
        <w:pStyle w:val="Testonormale2"/>
        <w:jc w:val="both"/>
        <w:rPr>
          <w:rFonts w:ascii="Verdana" w:hAnsi="Verdana" w:cs="Arial"/>
          <w:sz w:val="22"/>
          <w:szCs w:val="22"/>
        </w:rPr>
      </w:pPr>
      <w:r w:rsidRPr="00CA4D0E">
        <w:rPr>
          <w:rFonts w:ascii="Verdana" w:hAnsi="Verdana" w:cs="Arial"/>
          <w:sz w:val="22"/>
          <w:szCs w:val="22"/>
        </w:rPr>
        <w:t xml:space="preserve">Le condizioni economiche </w:t>
      </w:r>
      <w:r w:rsidR="00A22B41" w:rsidRPr="00CA4D0E">
        <w:rPr>
          <w:rFonts w:ascii="Verdana" w:hAnsi="Verdana" w:cs="Arial"/>
          <w:sz w:val="22"/>
          <w:szCs w:val="22"/>
        </w:rPr>
        <w:t>dei nuovi dispositivi</w:t>
      </w:r>
      <w:r w:rsidRPr="00CA4D0E">
        <w:rPr>
          <w:rFonts w:ascii="Verdana" w:hAnsi="Verdana" w:cs="Arial"/>
          <w:sz w:val="22"/>
          <w:szCs w:val="22"/>
        </w:rPr>
        <w:t xml:space="preserve"> saranno di volta in volta pattuit</w:t>
      </w:r>
      <w:r w:rsidR="00A22B41" w:rsidRPr="00CA4D0E">
        <w:rPr>
          <w:rFonts w:ascii="Verdana" w:hAnsi="Verdana" w:cs="Arial"/>
          <w:sz w:val="22"/>
          <w:szCs w:val="22"/>
        </w:rPr>
        <w:t>e</w:t>
      </w:r>
      <w:r w:rsidRPr="00CA4D0E">
        <w:rPr>
          <w:rFonts w:ascii="Verdana" w:hAnsi="Verdana" w:cs="Arial"/>
          <w:sz w:val="22"/>
          <w:szCs w:val="22"/>
        </w:rPr>
        <w:t xml:space="preserve"> con il Fornitore, previa valutazione del mercato da parte dell'Azienda Sanitaria.</w:t>
      </w:r>
    </w:p>
    <w:p w:rsidR="00F849B2" w:rsidRPr="00CA4D0E" w:rsidRDefault="00F849B2" w:rsidP="00A22B41">
      <w:pPr>
        <w:pStyle w:val="Testonormale2"/>
        <w:jc w:val="both"/>
        <w:rPr>
          <w:rFonts w:ascii="Verdana" w:hAnsi="Verdana" w:cs="Arial"/>
          <w:sz w:val="22"/>
          <w:szCs w:val="22"/>
        </w:rPr>
      </w:pPr>
    </w:p>
    <w:p w:rsidR="00F849B2" w:rsidRPr="00CA4D0E" w:rsidRDefault="00F849B2" w:rsidP="00A22B41">
      <w:pPr>
        <w:pStyle w:val="Testonormale2"/>
        <w:jc w:val="both"/>
        <w:rPr>
          <w:rFonts w:ascii="Verdana" w:hAnsi="Verdana" w:cs="Arial"/>
          <w:sz w:val="22"/>
          <w:szCs w:val="22"/>
        </w:rPr>
      </w:pPr>
      <w:r w:rsidRPr="00CA4D0E">
        <w:rPr>
          <w:rFonts w:ascii="Verdana" w:hAnsi="Verdana" w:cs="Arial"/>
          <w:sz w:val="22"/>
          <w:szCs w:val="22"/>
        </w:rPr>
        <w:t xml:space="preserve">In caso di accettazione da parte dell'Azienda Sanitaria il contratto originario si intendere </w:t>
      </w:r>
      <w:proofErr w:type="spellStart"/>
      <w:r w:rsidR="008B2240">
        <w:rPr>
          <w:rFonts w:ascii="Verdana" w:hAnsi="Verdana" w:cs="Arial"/>
          <w:sz w:val="22"/>
          <w:szCs w:val="22"/>
        </w:rPr>
        <w:t>pattiziamente</w:t>
      </w:r>
      <w:proofErr w:type="spellEnd"/>
      <w:r w:rsidR="008B2240">
        <w:rPr>
          <w:rFonts w:ascii="Verdana" w:hAnsi="Verdana" w:cs="Arial"/>
          <w:sz w:val="22"/>
          <w:szCs w:val="22"/>
        </w:rPr>
        <w:t xml:space="preserve"> </w:t>
      </w:r>
      <w:r w:rsidRPr="00CA4D0E">
        <w:rPr>
          <w:rFonts w:ascii="Verdana" w:hAnsi="Verdana" w:cs="Arial"/>
          <w:sz w:val="22"/>
          <w:szCs w:val="22"/>
        </w:rPr>
        <w:t>e integrato.</w:t>
      </w:r>
    </w:p>
    <w:p w:rsidR="00F849B2" w:rsidRPr="00CA4D0E" w:rsidRDefault="00F849B2" w:rsidP="00F849B2">
      <w:pPr>
        <w:pStyle w:val="Testonormale1"/>
        <w:tabs>
          <w:tab w:val="left" w:pos="624"/>
        </w:tabs>
        <w:jc w:val="both"/>
        <w:rPr>
          <w:rFonts w:ascii="Verdana" w:hAnsi="Verdana" w:cs="Arial"/>
          <w:sz w:val="22"/>
          <w:szCs w:val="22"/>
        </w:rPr>
      </w:pPr>
      <w:r w:rsidRPr="00CA4D0E">
        <w:rPr>
          <w:rFonts w:ascii="Verdana" w:hAnsi="Verdana" w:cs="Arial"/>
          <w:sz w:val="22"/>
          <w:szCs w:val="22"/>
        </w:rPr>
        <w:tab/>
      </w:r>
    </w:p>
    <w:p w:rsidR="00EA1929" w:rsidRPr="00CA4D0E" w:rsidRDefault="00A22B41" w:rsidP="00A22B41">
      <w:pPr>
        <w:pStyle w:val="Testonormale1"/>
        <w:jc w:val="center"/>
        <w:rPr>
          <w:rFonts w:ascii="Verdana" w:hAnsi="Verdana" w:cs="Arial"/>
          <w:b/>
          <w:sz w:val="22"/>
          <w:szCs w:val="22"/>
        </w:rPr>
      </w:pPr>
      <w:r w:rsidRPr="00CA4D0E">
        <w:rPr>
          <w:rFonts w:ascii="Verdana" w:hAnsi="Verdana" w:cs="Arial"/>
          <w:b/>
          <w:sz w:val="22"/>
          <w:szCs w:val="22"/>
        </w:rPr>
        <w:t>Art.4</w:t>
      </w:r>
    </w:p>
    <w:p w:rsidR="00EA1929" w:rsidRPr="00CA4D0E" w:rsidRDefault="00A22B41" w:rsidP="00A22B41">
      <w:pPr>
        <w:pStyle w:val="Testonormale1"/>
        <w:jc w:val="center"/>
        <w:rPr>
          <w:rFonts w:ascii="Verdana" w:hAnsi="Verdana" w:cs="Arial"/>
          <w:b/>
          <w:sz w:val="22"/>
          <w:szCs w:val="22"/>
        </w:rPr>
      </w:pPr>
      <w:r w:rsidRPr="00CA4D0E">
        <w:rPr>
          <w:rFonts w:ascii="Verdana" w:hAnsi="Verdana" w:cs="Arial"/>
          <w:b/>
          <w:sz w:val="22"/>
          <w:szCs w:val="22"/>
        </w:rPr>
        <w:t>Requisiti di compatibilità ambientale</w:t>
      </w:r>
    </w:p>
    <w:p w:rsidR="00EA1929" w:rsidRPr="00CA4D0E" w:rsidRDefault="00EA1929" w:rsidP="00EA1929">
      <w:pPr>
        <w:pStyle w:val="Testonormale2"/>
        <w:jc w:val="both"/>
        <w:rPr>
          <w:rFonts w:ascii="Arial" w:hAnsi="Arial" w:cs="Arial"/>
          <w:bCs/>
          <w:sz w:val="22"/>
          <w:szCs w:val="22"/>
        </w:rPr>
      </w:pPr>
    </w:p>
    <w:p w:rsidR="00EA1929" w:rsidRPr="00CA4D0E" w:rsidRDefault="00EA1929" w:rsidP="00A22B41">
      <w:pPr>
        <w:pStyle w:val="Testonormale2"/>
        <w:jc w:val="both"/>
        <w:rPr>
          <w:rFonts w:ascii="Verdana" w:hAnsi="Verdana" w:cs="Arial"/>
          <w:sz w:val="22"/>
          <w:szCs w:val="22"/>
        </w:rPr>
      </w:pPr>
      <w:r w:rsidRPr="00CA4D0E">
        <w:rPr>
          <w:rFonts w:ascii="Verdana" w:hAnsi="Verdana" w:cs="Arial"/>
          <w:sz w:val="22"/>
          <w:szCs w:val="22"/>
        </w:rPr>
        <w:t>Il fornitore, per ridurre al minimo l’impatto ambientale, si impegna ad utilizzare imballaggi di trasporto ridotti al minimo e con materiali riciclati e al minimo di materiali derivanti dalla plastica.</w:t>
      </w:r>
    </w:p>
    <w:p w:rsidR="00F849B2" w:rsidRPr="00DB7889" w:rsidRDefault="00F849B2" w:rsidP="00DB7889">
      <w:pPr>
        <w:pStyle w:val="Testonormale1"/>
        <w:jc w:val="both"/>
        <w:rPr>
          <w:rFonts w:ascii="Verdana" w:hAnsi="Verdana" w:cs="Arial"/>
          <w:sz w:val="24"/>
          <w:szCs w:val="24"/>
        </w:rPr>
      </w:pPr>
    </w:p>
    <w:p w:rsidR="00DB7889" w:rsidRPr="00DB7889" w:rsidRDefault="00DB7889" w:rsidP="00DB7889">
      <w:pPr>
        <w:pStyle w:val="Testonormale1"/>
        <w:jc w:val="center"/>
        <w:rPr>
          <w:rFonts w:ascii="Verdana" w:hAnsi="Verdana" w:cs="Arial"/>
          <w:b/>
          <w:sz w:val="24"/>
          <w:szCs w:val="24"/>
        </w:rPr>
      </w:pPr>
      <w:r w:rsidRPr="00DB7889">
        <w:rPr>
          <w:rFonts w:ascii="Verdana" w:hAnsi="Verdana" w:cs="Arial"/>
          <w:b/>
          <w:sz w:val="24"/>
          <w:szCs w:val="24"/>
        </w:rPr>
        <w:t>Art.</w:t>
      </w:r>
      <w:r w:rsidR="00225259">
        <w:rPr>
          <w:rFonts w:ascii="Verdana" w:hAnsi="Verdana" w:cs="Arial"/>
          <w:b/>
          <w:sz w:val="24"/>
          <w:szCs w:val="24"/>
        </w:rPr>
        <w:t>5</w:t>
      </w:r>
    </w:p>
    <w:p w:rsidR="00DB7889" w:rsidRPr="00DB7889" w:rsidRDefault="00DB7889" w:rsidP="00DB7889">
      <w:pPr>
        <w:pStyle w:val="Titolo6"/>
        <w:spacing w:before="0" w:after="0"/>
        <w:jc w:val="center"/>
        <w:rPr>
          <w:rFonts w:ascii="Verdana" w:hAnsi="Verdana" w:cs="Arial"/>
          <w:spacing w:val="20"/>
          <w:sz w:val="24"/>
          <w:szCs w:val="24"/>
        </w:rPr>
      </w:pPr>
      <w:r w:rsidRPr="00DB7889">
        <w:rPr>
          <w:rFonts w:ascii="Verdana" w:hAnsi="Verdana" w:cs="Arial"/>
          <w:spacing w:val="20"/>
          <w:sz w:val="24"/>
          <w:szCs w:val="24"/>
        </w:rPr>
        <w:t>Consegna</w:t>
      </w:r>
      <w:r w:rsidR="007B46B0">
        <w:rPr>
          <w:rFonts w:ascii="Verdana" w:hAnsi="Verdana" w:cs="Arial"/>
          <w:spacing w:val="20"/>
          <w:sz w:val="24"/>
          <w:szCs w:val="24"/>
        </w:rPr>
        <w:t xml:space="preserve"> </w:t>
      </w:r>
    </w:p>
    <w:p w:rsidR="00DB7889" w:rsidRPr="00DB7889" w:rsidRDefault="00DB7889" w:rsidP="00DB7889">
      <w:pPr>
        <w:pStyle w:val="Testonormale1"/>
        <w:jc w:val="both"/>
        <w:rPr>
          <w:rFonts w:ascii="Verdana" w:hAnsi="Verdana" w:cs="Arial"/>
          <w:sz w:val="24"/>
          <w:szCs w:val="24"/>
        </w:rPr>
      </w:pPr>
    </w:p>
    <w:p w:rsidR="00CF4441" w:rsidRPr="00CA4D0E" w:rsidRDefault="00CF4441" w:rsidP="00CF4441">
      <w:pPr>
        <w:suppressAutoHyphens w:val="0"/>
        <w:jc w:val="both"/>
        <w:rPr>
          <w:rFonts w:ascii="Verdana" w:hAnsi="Verdana" w:cs="Arial"/>
          <w:sz w:val="22"/>
          <w:szCs w:val="22"/>
        </w:rPr>
      </w:pPr>
      <w:r w:rsidRPr="00CA4D0E">
        <w:rPr>
          <w:rFonts w:ascii="Verdana" w:hAnsi="Verdana" w:cs="Arial"/>
          <w:sz w:val="22"/>
          <w:szCs w:val="22"/>
        </w:rPr>
        <w:t>Il Fornitore aggiudicatario è impegnato ad effettuare le consegne</w:t>
      </w:r>
      <w:r w:rsidR="00CA4D0E" w:rsidRPr="00CA4D0E">
        <w:rPr>
          <w:rFonts w:ascii="Verdana" w:hAnsi="Verdana" w:cs="Arial"/>
          <w:sz w:val="22"/>
          <w:szCs w:val="22"/>
        </w:rPr>
        <w:t xml:space="preserve"> </w:t>
      </w:r>
      <w:r w:rsidR="00CA4D0E" w:rsidRPr="00CA4D0E">
        <w:rPr>
          <w:rFonts w:ascii="Verdana" w:hAnsi="Verdana" w:cs="Arial"/>
          <w:b/>
          <w:sz w:val="22"/>
          <w:szCs w:val="22"/>
        </w:rPr>
        <w:t>nei luoghi che saranno indicati dalle Aziende Sanitarie alla stipula del contratto</w:t>
      </w:r>
      <w:r w:rsidRPr="00CA4D0E">
        <w:rPr>
          <w:rFonts w:ascii="Verdana" w:hAnsi="Verdana" w:cs="Arial"/>
          <w:sz w:val="22"/>
          <w:szCs w:val="22"/>
        </w:rPr>
        <w:t xml:space="preserve"> </w:t>
      </w:r>
      <w:r w:rsidRPr="00CA4D0E">
        <w:rPr>
          <w:rFonts w:ascii="Verdana" w:hAnsi="Verdana" w:cs="Arial"/>
          <w:b/>
          <w:sz w:val="22"/>
          <w:szCs w:val="22"/>
        </w:rPr>
        <w:t xml:space="preserve">secondo le indicazioni che saranno fornite dalle </w:t>
      </w:r>
      <w:r w:rsidR="00CA4D0E" w:rsidRPr="00CA4D0E">
        <w:rPr>
          <w:rFonts w:ascii="Verdana" w:hAnsi="Verdana" w:cs="Arial"/>
          <w:b/>
          <w:sz w:val="22"/>
          <w:szCs w:val="22"/>
        </w:rPr>
        <w:t>stesse</w:t>
      </w:r>
      <w:r w:rsidRPr="00CA4D0E">
        <w:rPr>
          <w:rFonts w:ascii="Verdana" w:hAnsi="Verdana" w:cs="Arial"/>
          <w:b/>
          <w:sz w:val="22"/>
          <w:szCs w:val="22"/>
        </w:rPr>
        <w:t xml:space="preserve"> e contenute </w:t>
      </w:r>
      <w:r w:rsidR="00CA4D0E" w:rsidRPr="00CA4D0E">
        <w:rPr>
          <w:rFonts w:ascii="Verdana" w:hAnsi="Verdana" w:cs="Arial"/>
          <w:b/>
          <w:sz w:val="22"/>
          <w:szCs w:val="22"/>
        </w:rPr>
        <w:t>negli ordini</w:t>
      </w:r>
      <w:r w:rsidRPr="00CA4D0E">
        <w:rPr>
          <w:rFonts w:ascii="Verdana" w:hAnsi="Verdana" w:cs="Arial"/>
          <w:sz w:val="22"/>
          <w:szCs w:val="22"/>
        </w:rPr>
        <w:t>;</w:t>
      </w:r>
    </w:p>
    <w:p w:rsidR="00CF4441" w:rsidRPr="00CA4D0E" w:rsidRDefault="00CF4441" w:rsidP="00DB7889">
      <w:pPr>
        <w:pStyle w:val="Testonormale1"/>
        <w:jc w:val="both"/>
        <w:rPr>
          <w:rFonts w:ascii="Verdana" w:hAnsi="Verdana" w:cs="Arial"/>
          <w:sz w:val="22"/>
          <w:szCs w:val="22"/>
        </w:rPr>
      </w:pPr>
    </w:p>
    <w:p w:rsidR="00CF4441" w:rsidRPr="00CA4D0E" w:rsidRDefault="00CF4441" w:rsidP="00CF4441">
      <w:pPr>
        <w:suppressAutoHyphens w:val="0"/>
        <w:jc w:val="both"/>
        <w:rPr>
          <w:rFonts w:ascii="Verdana" w:hAnsi="Verdana" w:cs="Arial"/>
          <w:sz w:val="22"/>
          <w:szCs w:val="22"/>
        </w:rPr>
      </w:pPr>
      <w:r w:rsidRPr="00CA4D0E">
        <w:rPr>
          <w:rFonts w:ascii="Verdana" w:hAnsi="Verdana" w:cs="Arial"/>
          <w:sz w:val="22"/>
          <w:szCs w:val="22"/>
        </w:rPr>
        <w:t xml:space="preserve">La consegna dovrà avvenire per i quantitativi indicati negli ordini  entro il termine massimo di </w:t>
      </w:r>
      <w:r w:rsidR="0004754F">
        <w:rPr>
          <w:rFonts w:ascii="Verdana" w:hAnsi="Verdana" w:cs="Arial"/>
          <w:sz w:val="22"/>
          <w:szCs w:val="22"/>
        </w:rPr>
        <w:t>5</w:t>
      </w:r>
      <w:r w:rsidR="003C290A">
        <w:rPr>
          <w:rFonts w:ascii="Verdana" w:hAnsi="Verdana" w:cs="Arial"/>
          <w:sz w:val="22"/>
          <w:szCs w:val="22"/>
        </w:rPr>
        <w:t xml:space="preserve"> giorni</w:t>
      </w:r>
      <w:r w:rsidRPr="00CA4D0E">
        <w:rPr>
          <w:rFonts w:ascii="Verdana" w:hAnsi="Verdana" w:cs="Arial"/>
          <w:sz w:val="22"/>
          <w:szCs w:val="22"/>
        </w:rPr>
        <w:t xml:space="preserve"> dalla data del medesimo. Il termine massimo potrà essere ridotto a </w:t>
      </w:r>
      <w:r w:rsidR="0004754F">
        <w:rPr>
          <w:rFonts w:ascii="Verdana" w:hAnsi="Verdana" w:cs="Arial"/>
          <w:sz w:val="22"/>
          <w:szCs w:val="22"/>
        </w:rPr>
        <w:t>2</w:t>
      </w:r>
      <w:r w:rsidRPr="00CA4D0E">
        <w:rPr>
          <w:rFonts w:ascii="Verdana" w:hAnsi="Verdana" w:cs="Arial"/>
          <w:sz w:val="22"/>
          <w:szCs w:val="22"/>
        </w:rPr>
        <w:t xml:space="preserve"> giorni  in caso di situazioni di urgenza, segnalate dai  richiedenti; la Ditta aggiudicataria, assume a proprio carico la responsabilità della puntuale esecuzione della fornitura, anche in caso di scioperi o vertenze sindacali del suo personale o dei corrieri, promovendo tutte le iniziative atte ad evitare l'interruzione della fornitura; la Ditta aggiudicataria deve inoltre garantire le forniture anche durante i periodi di chiusura per ferie estive ed invernali e per inventario.</w:t>
      </w:r>
    </w:p>
    <w:p w:rsidR="00CF4441" w:rsidRPr="00CA4D0E" w:rsidRDefault="00CF4441" w:rsidP="00DB7889">
      <w:pPr>
        <w:pStyle w:val="Testonormale1"/>
        <w:jc w:val="both"/>
        <w:rPr>
          <w:rFonts w:ascii="Verdana" w:hAnsi="Verdana" w:cs="Arial"/>
          <w:sz w:val="22"/>
          <w:szCs w:val="22"/>
        </w:rPr>
      </w:pPr>
    </w:p>
    <w:p w:rsidR="00DB7889" w:rsidRPr="00CA4D0E" w:rsidRDefault="00DB7889" w:rsidP="00DB7889">
      <w:pPr>
        <w:pStyle w:val="Testonormale1"/>
        <w:jc w:val="both"/>
        <w:rPr>
          <w:rFonts w:ascii="Verdana" w:hAnsi="Verdana" w:cs="Arial"/>
          <w:sz w:val="22"/>
          <w:szCs w:val="22"/>
        </w:rPr>
      </w:pPr>
      <w:r w:rsidRPr="00CA4D0E">
        <w:rPr>
          <w:rFonts w:ascii="Verdana" w:hAnsi="Verdana" w:cs="Arial"/>
          <w:sz w:val="22"/>
          <w:szCs w:val="22"/>
        </w:rPr>
        <w:t>L'appaltatore dovrà provvedere alla consegna dei prodotti aggiudicati secondo la necessità delle Aziende Sanitarie in unione, senza imporre alcun minimo d'ordine e</w:t>
      </w:r>
      <w:r w:rsidR="00225259" w:rsidRPr="00CA4D0E">
        <w:rPr>
          <w:rFonts w:ascii="Verdana" w:hAnsi="Verdana" w:cs="Arial"/>
          <w:sz w:val="22"/>
          <w:szCs w:val="22"/>
        </w:rPr>
        <w:t>/</w:t>
      </w:r>
      <w:r w:rsidRPr="00CA4D0E">
        <w:rPr>
          <w:rFonts w:ascii="Verdana" w:hAnsi="Verdana" w:cs="Arial"/>
          <w:sz w:val="22"/>
          <w:szCs w:val="22"/>
        </w:rPr>
        <w:t>o minimo fatturabile.</w:t>
      </w:r>
    </w:p>
    <w:p w:rsidR="00DB7889" w:rsidRPr="00DB7889" w:rsidRDefault="00DB7889" w:rsidP="00DB7889">
      <w:pPr>
        <w:pStyle w:val="Testonormale1"/>
        <w:jc w:val="both"/>
        <w:rPr>
          <w:rFonts w:ascii="Verdana" w:hAnsi="Verdana" w:cs="Arial"/>
          <w:sz w:val="24"/>
          <w:szCs w:val="24"/>
        </w:rPr>
      </w:pPr>
    </w:p>
    <w:p w:rsidR="00DB7889" w:rsidRPr="00CA4D0E" w:rsidRDefault="00DB7889" w:rsidP="00876E83">
      <w:pPr>
        <w:jc w:val="both"/>
        <w:rPr>
          <w:rFonts w:ascii="Verdana" w:hAnsi="Verdana" w:cs="Arial"/>
          <w:sz w:val="22"/>
          <w:szCs w:val="22"/>
        </w:rPr>
      </w:pPr>
      <w:r w:rsidRPr="00CA4D0E">
        <w:rPr>
          <w:rFonts w:ascii="Verdana" w:hAnsi="Verdana" w:cs="Arial"/>
          <w:sz w:val="22"/>
          <w:szCs w:val="22"/>
        </w:rPr>
        <w:t>L'appaltatore deve inoltre impegnarsi:</w:t>
      </w:r>
    </w:p>
    <w:p w:rsidR="00DB7889" w:rsidRPr="00CA4D0E" w:rsidRDefault="00DB7889" w:rsidP="00DB7889">
      <w:pPr>
        <w:jc w:val="both"/>
        <w:rPr>
          <w:rFonts w:ascii="Verdana" w:hAnsi="Verdana" w:cs="Arial"/>
          <w:sz w:val="22"/>
          <w:szCs w:val="22"/>
        </w:rPr>
      </w:pPr>
    </w:p>
    <w:p w:rsidR="00DB7889" w:rsidRPr="00CA4D0E" w:rsidRDefault="00DB7889" w:rsidP="007B46B0">
      <w:pPr>
        <w:pStyle w:val="Paragrafoelenco"/>
        <w:numPr>
          <w:ilvl w:val="0"/>
          <w:numId w:val="15"/>
        </w:numPr>
        <w:jc w:val="both"/>
        <w:rPr>
          <w:rFonts w:ascii="Verdana" w:hAnsi="Verdana" w:cs="Arial"/>
        </w:rPr>
      </w:pPr>
      <w:r w:rsidRPr="00CA4D0E">
        <w:rPr>
          <w:rFonts w:ascii="Verdana" w:hAnsi="Verdana" w:cs="Arial"/>
        </w:rPr>
        <w:t>a fornire, unitamente al prodotto se richieste, le certificazioni di conformità a norme tecniche e legislative, ove obbligat</w:t>
      </w:r>
      <w:r w:rsidR="00225259" w:rsidRPr="00CA4D0E">
        <w:rPr>
          <w:rFonts w:ascii="Verdana" w:hAnsi="Verdana" w:cs="Arial"/>
        </w:rPr>
        <w:t>orie al momento dell’offerta e</w:t>
      </w:r>
      <w:r w:rsidRPr="00CA4D0E">
        <w:rPr>
          <w:rFonts w:ascii="Verdana" w:hAnsi="Verdana" w:cs="Arial"/>
        </w:rPr>
        <w:t xml:space="preserve"> </w:t>
      </w:r>
      <w:r w:rsidR="00225259" w:rsidRPr="00CA4D0E">
        <w:rPr>
          <w:rFonts w:ascii="Verdana" w:hAnsi="Verdana" w:cs="Arial"/>
        </w:rPr>
        <w:t>l</w:t>
      </w:r>
      <w:r w:rsidRPr="00CA4D0E">
        <w:rPr>
          <w:rFonts w:ascii="Verdana" w:hAnsi="Verdana" w:cs="Arial"/>
        </w:rPr>
        <w:t>'impegno a conformarsi ad esse ove divengano obbligatorie nel corso della durata del contratto;</w:t>
      </w:r>
    </w:p>
    <w:p w:rsidR="00DB7889" w:rsidRPr="00CA4D0E" w:rsidRDefault="00DB7889" w:rsidP="007B46B0">
      <w:pPr>
        <w:pStyle w:val="Paragrafoelenco"/>
        <w:numPr>
          <w:ilvl w:val="0"/>
          <w:numId w:val="15"/>
        </w:numPr>
        <w:jc w:val="both"/>
        <w:rPr>
          <w:rFonts w:ascii="Verdana" w:hAnsi="Verdana" w:cs="Arial"/>
        </w:rPr>
      </w:pPr>
      <w:r w:rsidRPr="00CA4D0E">
        <w:rPr>
          <w:rFonts w:ascii="Verdana" w:hAnsi="Verdana" w:cs="Arial"/>
        </w:rPr>
        <w:t>a sostenere a proprio carico tutte le spese di imballo, trasporto (anche a temperatura controllata) e consegna a terra con mezzi e personale a carico della Ditta;</w:t>
      </w:r>
    </w:p>
    <w:p w:rsidR="00DB7889" w:rsidRPr="00CA4D0E" w:rsidRDefault="00DB7889" w:rsidP="007B46B0">
      <w:pPr>
        <w:pStyle w:val="Paragrafoelenco"/>
        <w:numPr>
          <w:ilvl w:val="0"/>
          <w:numId w:val="15"/>
        </w:numPr>
        <w:jc w:val="both"/>
        <w:rPr>
          <w:rFonts w:ascii="Verdana" w:hAnsi="Verdana" w:cs="Arial"/>
        </w:rPr>
      </w:pPr>
      <w:r w:rsidRPr="00CA4D0E">
        <w:rPr>
          <w:rFonts w:ascii="Verdana" w:hAnsi="Verdana" w:cs="Arial"/>
        </w:rPr>
        <w:t>a consegnare, qualora si tratti di materiale soggetto a scadenza, prodotti di recente fabbricazione e senza alterazioni di sorta nella confezione originale garantendone l'ottimale conservazione fino al momento della consegna e comunque con un periodo di validità residua non inferiore ai tre/ quarti  guarda protesi della validità complessiva</w:t>
      </w:r>
    </w:p>
    <w:p w:rsidR="00DB7889" w:rsidRPr="00CA4D0E" w:rsidRDefault="00DB7889" w:rsidP="007B46B0">
      <w:pPr>
        <w:pStyle w:val="Paragrafoelenco"/>
        <w:numPr>
          <w:ilvl w:val="0"/>
          <w:numId w:val="15"/>
        </w:numPr>
        <w:jc w:val="both"/>
        <w:rPr>
          <w:rFonts w:ascii="Verdana" w:hAnsi="Verdana" w:cs="Arial"/>
        </w:rPr>
      </w:pPr>
      <w:r w:rsidRPr="00CA4D0E">
        <w:rPr>
          <w:rFonts w:ascii="Verdana" w:hAnsi="Verdana" w:cs="Arial"/>
        </w:rPr>
        <w:t>a dare tempestiva comunicazione ai Servizi di Farmacia e alle Direzioni Acquisti delle Aziende Sanitarie in unione, delle variazioni di codice prodotto, fornendo tutta la documentazione tecnica, CND e numero di repertorio dei nuovi codici</w:t>
      </w:r>
    </w:p>
    <w:p w:rsidR="00DB7889" w:rsidRPr="00CA4D0E" w:rsidRDefault="00225259" w:rsidP="007B46B0">
      <w:pPr>
        <w:pStyle w:val="Paragrafoelenco"/>
        <w:numPr>
          <w:ilvl w:val="0"/>
          <w:numId w:val="15"/>
        </w:numPr>
        <w:jc w:val="both"/>
        <w:rPr>
          <w:rFonts w:ascii="Verdana" w:hAnsi="Verdana" w:cs="Arial"/>
        </w:rPr>
      </w:pPr>
      <w:r w:rsidRPr="00CA4D0E">
        <w:rPr>
          <w:rFonts w:ascii="Verdana" w:hAnsi="Verdana" w:cs="Arial"/>
        </w:rPr>
        <w:lastRenderedPageBreak/>
        <w:t>a</w:t>
      </w:r>
      <w:r w:rsidR="00DB7889" w:rsidRPr="00CA4D0E">
        <w:rPr>
          <w:rFonts w:ascii="Verdana" w:hAnsi="Verdana" w:cs="Arial"/>
        </w:rPr>
        <w:t xml:space="preserve"> sostituire il materiale soggetto a scadenza, su richiesta delle Aziende sanitarie che si impegnano a darne comunicazione con almeno 40 gg. di preavviso;</w:t>
      </w:r>
    </w:p>
    <w:p w:rsidR="00DB7889" w:rsidRPr="00CA4D0E" w:rsidRDefault="00DB7889" w:rsidP="007B46B0">
      <w:pPr>
        <w:pStyle w:val="Paragrafoelenco"/>
        <w:numPr>
          <w:ilvl w:val="0"/>
          <w:numId w:val="15"/>
        </w:numPr>
        <w:jc w:val="both"/>
        <w:rPr>
          <w:rFonts w:ascii="Verdana" w:hAnsi="Verdana" w:cs="Arial"/>
        </w:rPr>
      </w:pPr>
      <w:r w:rsidRPr="00CA4D0E">
        <w:rPr>
          <w:rFonts w:ascii="Verdana" w:hAnsi="Verdana" w:cs="Arial"/>
        </w:rPr>
        <w:t xml:space="preserve">a sostituire, entro </w:t>
      </w:r>
      <w:r w:rsidR="003C290A">
        <w:rPr>
          <w:rFonts w:ascii="Verdana" w:hAnsi="Verdana" w:cs="Arial"/>
        </w:rPr>
        <w:t>5</w:t>
      </w:r>
      <w:r w:rsidRPr="00CA4D0E">
        <w:rPr>
          <w:rFonts w:ascii="Verdana" w:hAnsi="Verdana" w:cs="Arial"/>
        </w:rPr>
        <w:t xml:space="preserve"> gg. dalla richiesta, il materiale che le Aziende Sanitarie su indicazione motivata degli utilizzatori ritengano opportuno con altro analogo, previa verifica delle condizioni concordate in sede di aggiudicazione;</w:t>
      </w:r>
    </w:p>
    <w:p w:rsidR="00DB7889" w:rsidRPr="00CA4D0E" w:rsidRDefault="00DB7889" w:rsidP="007B46B0">
      <w:pPr>
        <w:pStyle w:val="Paragrafoelenco"/>
        <w:numPr>
          <w:ilvl w:val="0"/>
          <w:numId w:val="15"/>
        </w:numPr>
        <w:jc w:val="both"/>
        <w:rPr>
          <w:rFonts w:ascii="Verdana" w:hAnsi="Verdana" w:cs="Arial"/>
        </w:rPr>
      </w:pPr>
      <w:r w:rsidRPr="00CA4D0E">
        <w:rPr>
          <w:rFonts w:ascii="Verdana" w:hAnsi="Verdana" w:cs="Arial"/>
        </w:rPr>
        <w:t>a garantire che anche durante le fasi di trasporto vengano rigorosamente osservate le modalità di conservazione dei prodotti inviati. In mancanza di tali elementi non si accetteranno reclami da parte del fornitore qualora la merce venisse respinta. L'indicazione della particolare temperatura di conservazione deve essere riportata in modo ben visibile oltre che sulla confezione primaria anche sull'imballaggio esterno e sul documento di trasporto. Le Aziende sanitarie, declinano ogni responsabilità in caso di deperimento della merce inviata se non e’ accertabile il rispetto delle modalità di conservazione durante le fasi di trasporto.;</w:t>
      </w:r>
    </w:p>
    <w:p w:rsidR="00DB7889" w:rsidRPr="00CA4D0E" w:rsidRDefault="00DB7889" w:rsidP="007B46B0">
      <w:pPr>
        <w:pStyle w:val="Paragrafoelenco"/>
        <w:numPr>
          <w:ilvl w:val="0"/>
          <w:numId w:val="15"/>
        </w:numPr>
        <w:jc w:val="both"/>
        <w:rPr>
          <w:rFonts w:ascii="Verdana" w:hAnsi="Verdana" w:cs="Arial"/>
        </w:rPr>
      </w:pPr>
      <w:r w:rsidRPr="00CA4D0E">
        <w:rPr>
          <w:rFonts w:ascii="Verdana" w:hAnsi="Verdana" w:cs="Arial"/>
        </w:rPr>
        <w:t>ad inviare prodotti, conformi alle norme vigenti in materia di sicurezza e adeguare la conformità dei prodotti a tutte le norme che entreranno in vigore durante la vigenza del contratto;</w:t>
      </w:r>
    </w:p>
    <w:p w:rsidR="00DB7889" w:rsidRPr="00CA4D0E" w:rsidRDefault="00DB7889" w:rsidP="007B46B0">
      <w:pPr>
        <w:pStyle w:val="Paragrafoelenco"/>
        <w:numPr>
          <w:ilvl w:val="0"/>
          <w:numId w:val="15"/>
        </w:numPr>
        <w:jc w:val="both"/>
        <w:rPr>
          <w:rFonts w:ascii="Verdana" w:hAnsi="Verdana" w:cs="Arial"/>
        </w:rPr>
      </w:pPr>
      <w:r w:rsidRPr="00CA4D0E">
        <w:rPr>
          <w:rFonts w:ascii="Verdana" w:hAnsi="Verdana" w:cs="Arial"/>
        </w:rPr>
        <w:t>ad assicurare la corrispondenza dei codici prodotto e della descrizione prodotto tra documento di trasporto e confezione. In caso di discordanza tra quanto indicato nei documenti di accompagnamento e quanto contenuto nei colli consegnati, farà fede quanto accertato dagli operatori  incaricati del ricevimento;</w:t>
      </w:r>
    </w:p>
    <w:p w:rsidR="00DB7889" w:rsidRPr="00CA4D0E" w:rsidRDefault="00DB7889" w:rsidP="007B46B0">
      <w:pPr>
        <w:pStyle w:val="Paragrafoelenco"/>
        <w:numPr>
          <w:ilvl w:val="0"/>
          <w:numId w:val="15"/>
        </w:numPr>
        <w:jc w:val="both"/>
        <w:rPr>
          <w:rFonts w:ascii="Verdana" w:hAnsi="Verdana" w:cs="Arial"/>
        </w:rPr>
      </w:pPr>
      <w:r w:rsidRPr="00CA4D0E">
        <w:rPr>
          <w:rFonts w:ascii="Verdana" w:hAnsi="Verdana" w:cs="Arial"/>
        </w:rPr>
        <w:t xml:space="preserve">nell’ ipotesi di restituzione della merce al fornitore da parte delle Aziende sanitarie per qualsiasi titolo (merce non conforme all'ordine, materiale prossimo alla scadenza ecc.) il contraente è tenuto a ritirarla entro il termine indicato nella richiesta del magazzino dell’ Azienda Sanitaria. Trascorso inutilmente tale termine </w:t>
      </w:r>
      <w:r w:rsidRPr="00CA4D0E">
        <w:rPr>
          <w:rFonts w:ascii="Verdana" w:hAnsi="Verdana" w:cs="Arial"/>
          <w:bCs/>
        </w:rPr>
        <w:t xml:space="preserve">e in assenza, entro lo stesso termine, di eccezioni da parte del Fornitore in merito alla non accettazione del bene, trascorsi inutilmente altri 10 giorni, le Aziende sanitarie si riterranno autorizzate allo smaltimento del prodotto con recupero delle spese sostenute per tale operazione. </w:t>
      </w:r>
      <w:r w:rsidRPr="00CA4D0E">
        <w:rPr>
          <w:rFonts w:ascii="Verdana" w:hAnsi="Verdana" w:cs="Arial"/>
        </w:rPr>
        <w:t>Analogamente si comporteranno le Azien</w:t>
      </w:r>
      <w:r w:rsidR="00CA4D0E" w:rsidRPr="00CA4D0E">
        <w:rPr>
          <w:rFonts w:ascii="Verdana" w:hAnsi="Verdana" w:cs="Arial"/>
        </w:rPr>
        <w:t>d</w:t>
      </w:r>
      <w:r w:rsidRPr="00CA4D0E">
        <w:rPr>
          <w:rFonts w:ascii="Verdana" w:hAnsi="Verdana" w:cs="Arial"/>
        </w:rPr>
        <w:t>e Sanitarie in caso di mancata risposta entro 5 gg. lavorativi da parte del fornitore alle contestazioni o richiesta di chiarimenti formulate, anche tramite fax,.</w:t>
      </w:r>
    </w:p>
    <w:p w:rsidR="00DB7889" w:rsidRPr="00CA4D0E" w:rsidRDefault="00DB7889" w:rsidP="007B46B0">
      <w:pPr>
        <w:pStyle w:val="Paragrafoelenco"/>
        <w:numPr>
          <w:ilvl w:val="0"/>
          <w:numId w:val="15"/>
        </w:numPr>
        <w:jc w:val="both"/>
        <w:rPr>
          <w:rFonts w:ascii="Verdana" w:hAnsi="Verdana" w:cs="Arial"/>
        </w:rPr>
      </w:pPr>
      <w:r w:rsidRPr="00CA4D0E">
        <w:rPr>
          <w:rFonts w:ascii="Verdana" w:hAnsi="Verdana" w:cs="Arial"/>
        </w:rPr>
        <w:t>in caso di inadempienza contrattuale, anche parziale, qualora le Aziende Sanitarie debbano provvedere all'acquisto di prodotti similari sul mercato, addebiteranno al fornitore inadempiente l'eventuale maggior prezzo pagato rispetto a quello pattuito, rivalendosi sul deposito cauzionale o sull'importo dei pagamenti da eseguirsi.</w:t>
      </w:r>
    </w:p>
    <w:p w:rsidR="00DB7889" w:rsidRPr="00CA4D0E" w:rsidRDefault="00DB7889" w:rsidP="007B46B0">
      <w:pPr>
        <w:pStyle w:val="Paragrafoelenco"/>
        <w:numPr>
          <w:ilvl w:val="0"/>
          <w:numId w:val="15"/>
        </w:numPr>
        <w:jc w:val="both"/>
        <w:rPr>
          <w:rFonts w:ascii="Verdana" w:hAnsi="Verdana" w:cs="Arial"/>
        </w:rPr>
      </w:pPr>
      <w:r w:rsidRPr="00CA4D0E">
        <w:rPr>
          <w:rFonts w:ascii="Verdana" w:hAnsi="Verdana" w:cs="Arial"/>
        </w:rPr>
        <w:t>a garantire</w:t>
      </w:r>
      <w:r w:rsidRPr="00CA4D0E">
        <w:rPr>
          <w:rFonts w:ascii="Verdana" w:hAnsi="Verdana" w:cs="Arial"/>
          <w:i/>
        </w:rPr>
        <w:t xml:space="preserve"> </w:t>
      </w:r>
      <w:r w:rsidRPr="00CA4D0E">
        <w:rPr>
          <w:rFonts w:ascii="Verdana" w:hAnsi="Verdana" w:cs="Arial"/>
        </w:rPr>
        <w:t>la tempestiva rintracciabilità del prodotto consegnato in caso di azione correttiva di campo (FSCA), avviso di sicurezza( FSN) comunicando alla Farmacia la data di consegna e il numero del documento di trasporto dei prodotti appartenenti al lotto oggetto dei provvedimenti di cui sopra;</w:t>
      </w:r>
    </w:p>
    <w:p w:rsidR="00DB7889" w:rsidRPr="00CA4D0E" w:rsidRDefault="00DB7889" w:rsidP="007B46B0">
      <w:pPr>
        <w:pStyle w:val="Paragrafoelenco"/>
        <w:numPr>
          <w:ilvl w:val="0"/>
          <w:numId w:val="15"/>
        </w:numPr>
        <w:jc w:val="both"/>
        <w:rPr>
          <w:rFonts w:ascii="Verdana" w:hAnsi="Verdana" w:cs="Arial"/>
        </w:rPr>
      </w:pPr>
      <w:r w:rsidRPr="00CA4D0E">
        <w:rPr>
          <w:rFonts w:ascii="Verdana" w:hAnsi="Verdana" w:cs="Arial"/>
        </w:rPr>
        <w:t>ad inviare ciascun prodotto offerto appartenente possibilmente ad un unico lotto di recente produzione;</w:t>
      </w:r>
    </w:p>
    <w:p w:rsidR="00DB7889" w:rsidRPr="00CA4D0E" w:rsidRDefault="00DB7889" w:rsidP="007B46B0">
      <w:pPr>
        <w:pStyle w:val="Paragrafoelenco"/>
        <w:numPr>
          <w:ilvl w:val="0"/>
          <w:numId w:val="15"/>
        </w:numPr>
        <w:jc w:val="both"/>
        <w:rPr>
          <w:rFonts w:ascii="Verdana" w:hAnsi="Verdana" w:cs="Arial"/>
        </w:rPr>
      </w:pPr>
      <w:r w:rsidRPr="00CA4D0E">
        <w:rPr>
          <w:rFonts w:ascii="Verdana" w:hAnsi="Verdana" w:cs="Arial"/>
        </w:rPr>
        <w:t xml:space="preserve">ad indicare sulla bolla di consegna il/i numero/i di lotto/i e la /e data/e di scadenza;     </w:t>
      </w:r>
    </w:p>
    <w:p w:rsidR="00DB7889" w:rsidRDefault="00DB7889" w:rsidP="007B46B0">
      <w:pPr>
        <w:pStyle w:val="Paragrafoelenco"/>
        <w:numPr>
          <w:ilvl w:val="0"/>
          <w:numId w:val="15"/>
        </w:numPr>
        <w:jc w:val="both"/>
        <w:rPr>
          <w:rFonts w:ascii="Verdana" w:hAnsi="Verdana" w:cs="Arial"/>
        </w:rPr>
      </w:pPr>
      <w:r w:rsidRPr="00CA4D0E">
        <w:rPr>
          <w:rFonts w:ascii="Verdana" w:hAnsi="Verdana" w:cs="Arial"/>
        </w:rPr>
        <w:lastRenderedPageBreak/>
        <w:t>a comunicare alla Farmacia Interna /Ufficio Ordini dell’Azienda Sanitaria interessata, in via formale, al momento del ricevimento dell’ordine, l’eventuale impossibilità di consegna entro il termine previsto sull’ ordine stesso indicando la data dell’ effettiva consegna che l’ Azienda sanitaria si riserva se accettare o provvedere in danno;</w:t>
      </w:r>
    </w:p>
    <w:p w:rsidR="003C290A" w:rsidRPr="00CA4D0E" w:rsidRDefault="003C290A" w:rsidP="007B46B0">
      <w:pPr>
        <w:pStyle w:val="Paragrafoelenco"/>
        <w:numPr>
          <w:ilvl w:val="0"/>
          <w:numId w:val="15"/>
        </w:numPr>
        <w:jc w:val="both"/>
        <w:rPr>
          <w:rFonts w:ascii="Verdana" w:hAnsi="Verdana" w:cs="Arial"/>
        </w:rPr>
      </w:pPr>
      <w:r>
        <w:rPr>
          <w:rFonts w:ascii="Verdana" w:hAnsi="Verdana" w:cs="Arial"/>
        </w:rPr>
        <w:t xml:space="preserve">a consegnare in conto visione su richiesta della </w:t>
      </w:r>
      <w:r w:rsidRPr="00CA4D0E">
        <w:rPr>
          <w:rFonts w:ascii="Verdana" w:hAnsi="Verdana" w:cs="Arial"/>
        </w:rPr>
        <w:t>Farmacia Interna /Ufficio Ordini dell’Azienda Sanitaria interessata</w:t>
      </w:r>
      <w:r>
        <w:rPr>
          <w:rFonts w:ascii="Verdana" w:hAnsi="Verdana" w:cs="Arial"/>
        </w:rPr>
        <w:t xml:space="preserve"> i dispositivi che si prevedono necessari ad un singolo impianto, impegnandosi al tempestivo ritiro dei dispositivi non utilizzati e alla fatturazione dei soli impiantati.</w:t>
      </w:r>
    </w:p>
    <w:p w:rsidR="007B46B0" w:rsidRPr="00CA4D0E" w:rsidRDefault="007B46B0" w:rsidP="007B46B0">
      <w:pPr>
        <w:pStyle w:val="Testonormale1"/>
        <w:jc w:val="center"/>
        <w:rPr>
          <w:rFonts w:ascii="Verdana" w:hAnsi="Verdana"/>
          <w:b/>
          <w:sz w:val="22"/>
          <w:szCs w:val="22"/>
        </w:rPr>
      </w:pPr>
      <w:r w:rsidRPr="00CA4D0E">
        <w:rPr>
          <w:rFonts w:ascii="Verdana" w:hAnsi="Verdana"/>
          <w:b/>
          <w:sz w:val="22"/>
          <w:szCs w:val="22"/>
        </w:rPr>
        <w:t>Art. 6</w:t>
      </w:r>
    </w:p>
    <w:p w:rsidR="007B46B0" w:rsidRPr="00DB7889" w:rsidRDefault="007B46B0" w:rsidP="007B46B0">
      <w:pPr>
        <w:pStyle w:val="Testonormale1"/>
        <w:jc w:val="center"/>
        <w:rPr>
          <w:rFonts w:ascii="Verdana" w:hAnsi="Verdana"/>
          <w:b/>
          <w:sz w:val="24"/>
          <w:szCs w:val="24"/>
        </w:rPr>
      </w:pPr>
      <w:r>
        <w:rPr>
          <w:rFonts w:ascii="Verdana" w:hAnsi="Verdana"/>
          <w:b/>
          <w:sz w:val="24"/>
          <w:szCs w:val="24"/>
        </w:rPr>
        <w:t xml:space="preserve">Dispositivi in conto deposito </w:t>
      </w:r>
    </w:p>
    <w:p w:rsidR="00DB7889" w:rsidRPr="00DB7889" w:rsidRDefault="00DB7889" w:rsidP="00DB7889">
      <w:pPr>
        <w:ind w:left="708"/>
        <w:jc w:val="both"/>
        <w:rPr>
          <w:rFonts w:ascii="Verdana" w:hAnsi="Verdana" w:cs="Arial"/>
        </w:rPr>
      </w:pPr>
    </w:p>
    <w:p w:rsidR="00DB7889" w:rsidRPr="00876E83" w:rsidRDefault="00DB7889" w:rsidP="00DB7889">
      <w:pPr>
        <w:pStyle w:val="Testonormale1"/>
        <w:jc w:val="both"/>
        <w:rPr>
          <w:rFonts w:ascii="Verdana" w:hAnsi="Verdana" w:cs="Arial"/>
          <w:sz w:val="22"/>
          <w:szCs w:val="22"/>
        </w:rPr>
      </w:pPr>
      <w:r w:rsidRPr="00876E83">
        <w:rPr>
          <w:rFonts w:ascii="Verdana" w:hAnsi="Verdana" w:cs="Arial"/>
          <w:sz w:val="22"/>
          <w:szCs w:val="22"/>
        </w:rPr>
        <w:t>Le Aziende in unione, anche singolarmente,</w:t>
      </w:r>
      <w:r w:rsidR="007B46B0" w:rsidRPr="00876E83">
        <w:rPr>
          <w:rFonts w:ascii="Verdana" w:hAnsi="Verdana" w:cs="Arial"/>
          <w:sz w:val="22"/>
          <w:szCs w:val="22"/>
        </w:rPr>
        <w:t xml:space="preserve"> </w:t>
      </w:r>
      <w:r w:rsidRPr="00876E83">
        <w:rPr>
          <w:rFonts w:ascii="Verdana" w:hAnsi="Verdana" w:cs="Arial"/>
          <w:sz w:val="22"/>
          <w:szCs w:val="22"/>
        </w:rPr>
        <w:t xml:space="preserve"> in base alle necessità organizzative delle Unità Operative utilizzatrici, per i dispositivi oggetto della presente fornitura, si riservano </w:t>
      </w:r>
      <w:r w:rsidR="008B2240">
        <w:rPr>
          <w:rFonts w:ascii="Verdana" w:hAnsi="Verdana" w:cs="Arial"/>
          <w:sz w:val="22"/>
          <w:szCs w:val="22"/>
        </w:rPr>
        <w:t xml:space="preserve">anche </w:t>
      </w:r>
      <w:r w:rsidRPr="00876E83">
        <w:rPr>
          <w:rFonts w:ascii="Verdana" w:hAnsi="Verdana" w:cs="Arial"/>
          <w:sz w:val="22"/>
          <w:szCs w:val="22"/>
        </w:rPr>
        <w:t>nel corso della durata del contratto la possibilità di chiedere  alla  Ditta aggiudicataria,  secondo le modalità' del contratto estimatorio di cui agli artt. 1556 e ss.  del C.C., la costituzione di un deposito presso le Sale Operatorie in relazione alle modalità di applicazione e ai quantitativi di utilizzo,</w:t>
      </w:r>
      <w:r w:rsidR="007B46B0" w:rsidRPr="00876E83">
        <w:rPr>
          <w:rFonts w:ascii="Verdana" w:hAnsi="Verdana" w:cs="Arial"/>
          <w:sz w:val="22"/>
          <w:szCs w:val="22"/>
        </w:rPr>
        <w:t xml:space="preserve"> </w:t>
      </w:r>
      <w:r w:rsidRPr="00876E83">
        <w:rPr>
          <w:rFonts w:ascii="Verdana" w:hAnsi="Verdana" w:cs="Arial"/>
          <w:sz w:val="22"/>
          <w:szCs w:val="22"/>
        </w:rPr>
        <w:t>secondo quanto verrà concordato con il Chirurgo Responsabile .</w:t>
      </w:r>
    </w:p>
    <w:p w:rsidR="00DB7889" w:rsidRPr="00876E83" w:rsidRDefault="00DB7889" w:rsidP="00DB7889">
      <w:pPr>
        <w:pStyle w:val="Testonormale1"/>
        <w:jc w:val="both"/>
        <w:rPr>
          <w:rFonts w:ascii="Verdana" w:hAnsi="Verdana" w:cs="Arial"/>
          <w:sz w:val="22"/>
          <w:szCs w:val="22"/>
        </w:rPr>
      </w:pPr>
    </w:p>
    <w:p w:rsidR="00DB7889" w:rsidRPr="00876E83" w:rsidRDefault="00DB7889" w:rsidP="00DB7889">
      <w:pPr>
        <w:pStyle w:val="Testonormale1"/>
        <w:jc w:val="both"/>
        <w:rPr>
          <w:rFonts w:ascii="Verdana" w:hAnsi="Verdana" w:cs="Arial"/>
          <w:sz w:val="22"/>
          <w:szCs w:val="22"/>
        </w:rPr>
      </w:pPr>
      <w:r w:rsidRPr="00876E83">
        <w:rPr>
          <w:rFonts w:ascii="Verdana" w:hAnsi="Verdana" w:cs="Arial"/>
          <w:sz w:val="22"/>
          <w:szCs w:val="22"/>
        </w:rPr>
        <w:t xml:space="preserve">I materiali in deposito verranno di volta in volta utilizzati per le necessità </w:t>
      </w:r>
      <w:r w:rsidR="00876E83">
        <w:rPr>
          <w:rFonts w:ascii="Verdana" w:hAnsi="Verdana" w:cs="Arial"/>
          <w:sz w:val="22"/>
          <w:szCs w:val="22"/>
        </w:rPr>
        <w:t>d'impianto</w:t>
      </w:r>
      <w:r w:rsidRPr="00876E83">
        <w:rPr>
          <w:rFonts w:ascii="Verdana" w:hAnsi="Verdana" w:cs="Arial"/>
          <w:sz w:val="22"/>
          <w:szCs w:val="22"/>
        </w:rPr>
        <w:t>.</w:t>
      </w:r>
    </w:p>
    <w:p w:rsidR="00DB7889" w:rsidRPr="00876E83" w:rsidRDefault="00DB7889" w:rsidP="00DB7889">
      <w:pPr>
        <w:pStyle w:val="Testonormale1"/>
        <w:ind w:firstLine="708"/>
        <w:jc w:val="both"/>
        <w:rPr>
          <w:rFonts w:ascii="Verdana" w:hAnsi="Verdana" w:cs="Arial"/>
          <w:sz w:val="22"/>
          <w:szCs w:val="22"/>
        </w:rPr>
      </w:pPr>
    </w:p>
    <w:p w:rsidR="00DB7889" w:rsidRDefault="00DB7889" w:rsidP="00DB7889">
      <w:pPr>
        <w:pStyle w:val="Testonormale1"/>
        <w:tabs>
          <w:tab w:val="left" w:pos="720"/>
        </w:tabs>
        <w:jc w:val="both"/>
        <w:textAlignment w:val="auto"/>
        <w:rPr>
          <w:rFonts w:ascii="Verdana" w:hAnsi="Verdana" w:cs="Arial"/>
          <w:sz w:val="22"/>
          <w:szCs w:val="22"/>
        </w:rPr>
      </w:pPr>
      <w:r w:rsidRPr="00876E83">
        <w:rPr>
          <w:rFonts w:ascii="Verdana" w:hAnsi="Verdana" w:cs="Arial"/>
          <w:sz w:val="22"/>
          <w:szCs w:val="22"/>
        </w:rPr>
        <w:t>Per i materiali utilizzati verranno emessi ordinativi di fornitura.  La ditta provvederà a  fatturare il materiale utilizzato reintegrando la dotazione originaria con le modalità e tempi che saranno convenuti con l’Azienda sanitaria.</w:t>
      </w:r>
    </w:p>
    <w:p w:rsidR="008270EC" w:rsidRPr="00876E83" w:rsidRDefault="008D140F" w:rsidP="00DB7889">
      <w:pPr>
        <w:pStyle w:val="Testonormale1"/>
        <w:tabs>
          <w:tab w:val="left" w:pos="720"/>
        </w:tabs>
        <w:jc w:val="both"/>
        <w:textAlignment w:val="auto"/>
        <w:rPr>
          <w:rFonts w:ascii="Verdana" w:hAnsi="Verdana" w:cs="Arial"/>
          <w:sz w:val="22"/>
          <w:szCs w:val="22"/>
        </w:rPr>
      </w:pPr>
      <w:r>
        <w:rPr>
          <w:rFonts w:ascii="Verdana" w:hAnsi="Verdana" w:cs="Arial"/>
          <w:sz w:val="22"/>
          <w:szCs w:val="22"/>
        </w:rPr>
        <w:t xml:space="preserve">Di norma il </w:t>
      </w:r>
      <w:r w:rsidR="008270EC">
        <w:rPr>
          <w:rFonts w:ascii="Verdana" w:hAnsi="Verdana" w:cs="Arial"/>
          <w:sz w:val="22"/>
          <w:szCs w:val="22"/>
        </w:rPr>
        <w:t xml:space="preserve"> reintegro del materiale utilizzato dovrà avvenire entro 72 ore dalla richiesta o entro termini più brevi indicati espressamente in caso di urgenti necessità di impianto</w:t>
      </w:r>
      <w:r>
        <w:rPr>
          <w:rFonts w:ascii="Verdana" w:hAnsi="Verdana" w:cs="Arial"/>
          <w:sz w:val="22"/>
          <w:szCs w:val="22"/>
        </w:rPr>
        <w:t>.</w:t>
      </w:r>
    </w:p>
    <w:p w:rsidR="00DB7889" w:rsidRPr="00876E83" w:rsidRDefault="00DB7889" w:rsidP="00DB7889">
      <w:pPr>
        <w:pStyle w:val="Testonormale1"/>
        <w:jc w:val="both"/>
        <w:rPr>
          <w:rFonts w:ascii="Verdana" w:hAnsi="Verdana" w:cs="Arial"/>
          <w:sz w:val="22"/>
          <w:szCs w:val="22"/>
        </w:rPr>
      </w:pPr>
    </w:p>
    <w:p w:rsidR="00DB7889" w:rsidRDefault="00DB7889" w:rsidP="00DB7889">
      <w:pPr>
        <w:pStyle w:val="Testonormale1"/>
        <w:jc w:val="both"/>
        <w:rPr>
          <w:rFonts w:ascii="Verdana" w:hAnsi="Verdana" w:cs="Arial"/>
          <w:sz w:val="22"/>
          <w:szCs w:val="22"/>
        </w:rPr>
      </w:pPr>
      <w:r w:rsidRPr="00876E83">
        <w:rPr>
          <w:rFonts w:ascii="Verdana" w:hAnsi="Verdana" w:cs="Arial"/>
          <w:sz w:val="22"/>
          <w:szCs w:val="22"/>
        </w:rPr>
        <w:t>L’ Azienda Sanitaria si impegna alla custodia del materiale in deposito con la diligenza e la cura ordinaria e  a restituire quello non  utilizzato  nello stato di integrità e funzionalità e ad individuare il responsabile aziendale del conto.</w:t>
      </w:r>
    </w:p>
    <w:p w:rsidR="008D140F" w:rsidRDefault="008D140F" w:rsidP="00DB7889">
      <w:pPr>
        <w:pStyle w:val="Testonormale1"/>
        <w:jc w:val="both"/>
        <w:rPr>
          <w:rFonts w:ascii="Verdana" w:hAnsi="Verdana" w:cs="Arial"/>
          <w:sz w:val="22"/>
          <w:szCs w:val="22"/>
        </w:rPr>
      </w:pPr>
    </w:p>
    <w:p w:rsidR="008D140F" w:rsidRPr="008D140F" w:rsidRDefault="008D140F" w:rsidP="008D140F">
      <w:pPr>
        <w:suppressAutoHyphens w:val="0"/>
        <w:autoSpaceDE w:val="0"/>
        <w:autoSpaceDN w:val="0"/>
        <w:adjustRightInd w:val="0"/>
        <w:jc w:val="both"/>
        <w:rPr>
          <w:rFonts w:ascii="Verdana" w:hAnsi="Verdana" w:cs="Arial"/>
          <w:sz w:val="22"/>
          <w:szCs w:val="22"/>
          <w:lang w:eastAsia="it-IT"/>
        </w:rPr>
      </w:pPr>
      <w:r w:rsidRPr="008D140F">
        <w:rPr>
          <w:rFonts w:ascii="Verdana" w:hAnsi="Verdana" w:cs="Arial"/>
          <w:sz w:val="22"/>
          <w:szCs w:val="22"/>
          <w:lang w:eastAsia="it-IT"/>
        </w:rPr>
        <w:t>La dichiarazione di presa in consegna dei prodotti da parte dell’Azienda contraente non esonera</w:t>
      </w:r>
      <w:r>
        <w:rPr>
          <w:rFonts w:ascii="Verdana" w:hAnsi="Verdana" w:cs="Arial"/>
          <w:sz w:val="22"/>
          <w:szCs w:val="22"/>
          <w:lang w:eastAsia="it-IT"/>
        </w:rPr>
        <w:t xml:space="preserve"> </w:t>
      </w:r>
      <w:r w:rsidRPr="008D140F">
        <w:rPr>
          <w:rFonts w:ascii="Verdana" w:hAnsi="Verdana" w:cs="Arial"/>
          <w:sz w:val="22"/>
          <w:szCs w:val="22"/>
          <w:lang w:eastAsia="it-IT"/>
        </w:rPr>
        <w:t>l’Impresa</w:t>
      </w:r>
      <w:r>
        <w:rPr>
          <w:rFonts w:ascii="Verdana" w:hAnsi="Verdana" w:cs="Arial"/>
          <w:sz w:val="22"/>
          <w:szCs w:val="22"/>
          <w:lang w:eastAsia="it-IT"/>
        </w:rPr>
        <w:t xml:space="preserve"> </w:t>
      </w:r>
      <w:r w:rsidRPr="008D140F">
        <w:rPr>
          <w:rFonts w:ascii="Verdana" w:hAnsi="Verdana" w:cs="Arial"/>
          <w:sz w:val="22"/>
          <w:szCs w:val="22"/>
          <w:lang w:eastAsia="it-IT"/>
        </w:rPr>
        <w:t>fornitrice dalla responsabilità per eventuali vizi di produzione che non siano emersi al momento della</w:t>
      </w:r>
      <w:r>
        <w:rPr>
          <w:rFonts w:ascii="Verdana" w:hAnsi="Verdana" w:cs="Arial"/>
          <w:sz w:val="22"/>
          <w:szCs w:val="22"/>
          <w:lang w:eastAsia="it-IT"/>
        </w:rPr>
        <w:t xml:space="preserve"> </w:t>
      </w:r>
      <w:r w:rsidRPr="008D140F">
        <w:rPr>
          <w:rFonts w:ascii="Verdana" w:hAnsi="Verdana" w:cs="Arial"/>
          <w:sz w:val="22"/>
          <w:szCs w:val="22"/>
          <w:lang w:eastAsia="it-IT"/>
        </w:rPr>
        <w:t>consegna, ma vengano accertati al momento dell’impiego.</w:t>
      </w:r>
    </w:p>
    <w:p w:rsidR="008D140F" w:rsidRDefault="008D140F" w:rsidP="008D140F">
      <w:pPr>
        <w:suppressAutoHyphens w:val="0"/>
        <w:autoSpaceDE w:val="0"/>
        <w:autoSpaceDN w:val="0"/>
        <w:adjustRightInd w:val="0"/>
        <w:jc w:val="both"/>
        <w:rPr>
          <w:rFonts w:ascii="Verdana" w:hAnsi="Verdana" w:cs="Arial"/>
          <w:sz w:val="22"/>
          <w:szCs w:val="22"/>
          <w:lang w:eastAsia="it-IT"/>
        </w:rPr>
      </w:pPr>
      <w:r w:rsidRPr="008D140F">
        <w:rPr>
          <w:rFonts w:ascii="Verdana" w:hAnsi="Verdana" w:cs="Arial"/>
          <w:sz w:val="22"/>
          <w:szCs w:val="22"/>
          <w:lang w:eastAsia="it-IT"/>
        </w:rPr>
        <w:t>Il Fornitore dovrà provvedere alla sostituzione del materiale che per perdita di sterilità, non imputabile agli</w:t>
      </w:r>
      <w:r>
        <w:rPr>
          <w:rFonts w:ascii="Verdana" w:hAnsi="Verdana" w:cs="Arial"/>
          <w:sz w:val="22"/>
          <w:szCs w:val="22"/>
          <w:lang w:eastAsia="it-IT"/>
        </w:rPr>
        <w:t xml:space="preserve"> </w:t>
      </w:r>
      <w:r w:rsidRPr="008D140F">
        <w:rPr>
          <w:rFonts w:ascii="Verdana" w:hAnsi="Verdana" w:cs="Arial"/>
          <w:sz w:val="22"/>
          <w:szCs w:val="22"/>
          <w:lang w:eastAsia="it-IT"/>
        </w:rPr>
        <w:t>operatori dell’Azienda contraente o per qualche vizio di produzione, non dovesse garantire la massima</w:t>
      </w:r>
      <w:r>
        <w:rPr>
          <w:rFonts w:ascii="Verdana" w:hAnsi="Verdana" w:cs="Arial"/>
          <w:sz w:val="22"/>
          <w:szCs w:val="22"/>
          <w:lang w:eastAsia="it-IT"/>
        </w:rPr>
        <w:t xml:space="preserve"> </w:t>
      </w:r>
      <w:r w:rsidRPr="008D140F">
        <w:rPr>
          <w:rFonts w:ascii="Verdana" w:hAnsi="Verdana" w:cs="Arial"/>
          <w:sz w:val="22"/>
          <w:szCs w:val="22"/>
          <w:lang w:eastAsia="it-IT"/>
        </w:rPr>
        <w:t>sicurezza del suo utilizzo</w:t>
      </w:r>
      <w:r>
        <w:rPr>
          <w:rFonts w:ascii="Verdana" w:hAnsi="Verdana" w:cs="Arial"/>
          <w:sz w:val="22"/>
          <w:szCs w:val="22"/>
          <w:lang w:eastAsia="it-IT"/>
        </w:rPr>
        <w:t>.</w:t>
      </w:r>
    </w:p>
    <w:p w:rsidR="008D140F" w:rsidRDefault="008D140F" w:rsidP="008D140F">
      <w:pPr>
        <w:suppressAutoHyphens w:val="0"/>
        <w:autoSpaceDE w:val="0"/>
        <w:autoSpaceDN w:val="0"/>
        <w:adjustRightInd w:val="0"/>
        <w:jc w:val="both"/>
        <w:rPr>
          <w:rFonts w:ascii="Verdana" w:hAnsi="Verdana" w:cs="Arial"/>
          <w:sz w:val="22"/>
          <w:szCs w:val="22"/>
          <w:lang w:eastAsia="it-IT"/>
        </w:rPr>
      </w:pPr>
    </w:p>
    <w:p w:rsidR="008D140F" w:rsidRPr="008D140F" w:rsidRDefault="008D140F" w:rsidP="008D140F">
      <w:pPr>
        <w:suppressAutoHyphens w:val="0"/>
        <w:autoSpaceDE w:val="0"/>
        <w:autoSpaceDN w:val="0"/>
        <w:adjustRightInd w:val="0"/>
        <w:jc w:val="both"/>
        <w:rPr>
          <w:rFonts w:ascii="Verdana" w:hAnsi="Verdana" w:cs="Arial"/>
          <w:sz w:val="22"/>
          <w:szCs w:val="22"/>
        </w:rPr>
      </w:pPr>
      <w:r w:rsidRPr="008D140F">
        <w:rPr>
          <w:rFonts w:ascii="Verdana" w:hAnsi="Verdana" w:cs="Arial"/>
          <w:sz w:val="22"/>
          <w:szCs w:val="22"/>
          <w:lang w:eastAsia="it-IT"/>
        </w:rPr>
        <w:t>L’Impresa fornitrice si impegna a mettere a disposizione le informazioni che, interfacciate con quelle dell’Azienda contraente, permettano di rintracciare in modo semplice e rapido i pazienti sui quali è stato</w:t>
      </w:r>
      <w:r>
        <w:rPr>
          <w:rFonts w:ascii="Verdana" w:hAnsi="Verdana" w:cs="Arial"/>
          <w:sz w:val="22"/>
          <w:szCs w:val="22"/>
          <w:lang w:eastAsia="it-IT"/>
        </w:rPr>
        <w:t xml:space="preserve"> </w:t>
      </w:r>
      <w:r w:rsidRPr="008D140F">
        <w:rPr>
          <w:rFonts w:ascii="Verdana" w:hAnsi="Verdana" w:cs="Arial"/>
          <w:sz w:val="22"/>
          <w:szCs w:val="22"/>
          <w:lang w:eastAsia="it-IT"/>
        </w:rPr>
        <w:t>utilizzato un dispositivo oggetto di “</w:t>
      </w:r>
      <w:proofErr w:type="spellStart"/>
      <w:r w:rsidRPr="008D140F">
        <w:rPr>
          <w:rFonts w:ascii="Verdana" w:hAnsi="Verdana" w:cs="Arial"/>
          <w:i/>
          <w:iCs/>
          <w:sz w:val="22"/>
          <w:szCs w:val="22"/>
          <w:lang w:eastAsia="it-IT"/>
        </w:rPr>
        <w:t>recall</w:t>
      </w:r>
      <w:proofErr w:type="spellEnd"/>
      <w:r w:rsidRPr="008D140F">
        <w:rPr>
          <w:rFonts w:ascii="Verdana" w:hAnsi="Verdana" w:cs="Arial"/>
          <w:sz w:val="22"/>
          <w:szCs w:val="22"/>
          <w:lang w:eastAsia="it-IT"/>
        </w:rPr>
        <w:t xml:space="preserve">”. In caso di </w:t>
      </w:r>
      <w:r w:rsidRPr="008D140F">
        <w:rPr>
          <w:rFonts w:ascii="Verdana" w:hAnsi="Verdana" w:cs="Arial"/>
          <w:i/>
          <w:iCs/>
          <w:sz w:val="22"/>
          <w:szCs w:val="22"/>
          <w:lang w:eastAsia="it-IT"/>
        </w:rPr>
        <w:t>“</w:t>
      </w:r>
      <w:proofErr w:type="spellStart"/>
      <w:r w:rsidRPr="008D140F">
        <w:rPr>
          <w:rFonts w:ascii="Verdana" w:hAnsi="Verdana" w:cs="Arial"/>
          <w:i/>
          <w:iCs/>
          <w:sz w:val="22"/>
          <w:szCs w:val="22"/>
          <w:lang w:eastAsia="it-IT"/>
        </w:rPr>
        <w:t>recall</w:t>
      </w:r>
      <w:proofErr w:type="spellEnd"/>
      <w:r w:rsidRPr="008D140F">
        <w:rPr>
          <w:rFonts w:ascii="Verdana" w:hAnsi="Verdana" w:cs="Arial"/>
          <w:i/>
          <w:iCs/>
          <w:sz w:val="22"/>
          <w:szCs w:val="22"/>
          <w:lang w:eastAsia="it-IT"/>
        </w:rPr>
        <w:t xml:space="preserve">” </w:t>
      </w:r>
      <w:r w:rsidRPr="008D140F">
        <w:rPr>
          <w:rFonts w:ascii="Verdana" w:hAnsi="Verdana" w:cs="Arial"/>
          <w:sz w:val="22"/>
          <w:szCs w:val="22"/>
          <w:lang w:eastAsia="it-IT"/>
        </w:rPr>
        <w:t>l’Impresa dovrà fornire il codice e numero di</w:t>
      </w:r>
      <w:r>
        <w:rPr>
          <w:rFonts w:ascii="Verdana" w:hAnsi="Verdana" w:cs="Arial"/>
          <w:sz w:val="22"/>
          <w:szCs w:val="22"/>
          <w:lang w:eastAsia="it-IT"/>
        </w:rPr>
        <w:t xml:space="preserve"> </w:t>
      </w:r>
      <w:r w:rsidRPr="008D140F">
        <w:rPr>
          <w:rFonts w:ascii="Verdana" w:hAnsi="Verdana" w:cs="Arial"/>
          <w:sz w:val="22"/>
          <w:szCs w:val="22"/>
          <w:lang w:eastAsia="it-IT"/>
        </w:rPr>
        <w:t>serie del dispositivo medico in oggetto.</w:t>
      </w:r>
    </w:p>
    <w:p w:rsidR="00DB7889" w:rsidRPr="00876E83" w:rsidRDefault="00DB7889" w:rsidP="00DB7889">
      <w:pPr>
        <w:pStyle w:val="Testonormale1"/>
        <w:ind w:firstLine="708"/>
        <w:jc w:val="both"/>
        <w:rPr>
          <w:rFonts w:ascii="Verdana" w:hAnsi="Verdana" w:cs="Arial"/>
          <w:sz w:val="22"/>
          <w:szCs w:val="22"/>
        </w:rPr>
      </w:pPr>
    </w:p>
    <w:p w:rsidR="00DB7889" w:rsidRDefault="00DB7889" w:rsidP="00DB7889">
      <w:pPr>
        <w:pStyle w:val="Testonormale1"/>
        <w:jc w:val="both"/>
        <w:rPr>
          <w:rFonts w:ascii="Verdana" w:hAnsi="Verdana" w:cs="Arial"/>
          <w:sz w:val="22"/>
          <w:szCs w:val="22"/>
        </w:rPr>
      </w:pPr>
      <w:r w:rsidRPr="00876E83">
        <w:rPr>
          <w:rFonts w:ascii="Verdana" w:hAnsi="Verdana" w:cs="Arial"/>
          <w:sz w:val="22"/>
          <w:szCs w:val="22"/>
        </w:rPr>
        <w:t xml:space="preserve">E' lasciata </w:t>
      </w:r>
      <w:r w:rsidR="008D140F">
        <w:rPr>
          <w:rFonts w:ascii="Verdana" w:hAnsi="Verdana" w:cs="Arial"/>
          <w:sz w:val="22"/>
          <w:szCs w:val="22"/>
        </w:rPr>
        <w:t xml:space="preserve">comunque </w:t>
      </w:r>
      <w:r w:rsidRPr="00876E83">
        <w:rPr>
          <w:rFonts w:ascii="Verdana" w:hAnsi="Verdana" w:cs="Arial"/>
          <w:sz w:val="22"/>
          <w:szCs w:val="22"/>
        </w:rPr>
        <w:t>alla disponibilità di ogni Azienda Sanitaria in unione la definizione nel dettaglio delle specifiche condizioni del contratto estimatorio in base all' organizzazione aziendale.</w:t>
      </w:r>
    </w:p>
    <w:p w:rsidR="008D140F" w:rsidRPr="00876E83" w:rsidRDefault="008D140F" w:rsidP="00DB7889">
      <w:pPr>
        <w:pStyle w:val="Testonormale1"/>
        <w:jc w:val="both"/>
        <w:rPr>
          <w:rFonts w:ascii="Verdana" w:hAnsi="Verdana" w:cs="Arial"/>
          <w:sz w:val="22"/>
          <w:szCs w:val="22"/>
        </w:rPr>
      </w:pPr>
    </w:p>
    <w:p w:rsidR="00DB7889" w:rsidRPr="00876E83" w:rsidRDefault="00DB7889" w:rsidP="00DB7889">
      <w:pPr>
        <w:pStyle w:val="Testonormale1"/>
        <w:jc w:val="both"/>
        <w:rPr>
          <w:rFonts w:ascii="Verdana" w:hAnsi="Verdana" w:cs="Arial"/>
          <w:sz w:val="22"/>
          <w:szCs w:val="22"/>
          <w:highlight w:val="yellow"/>
        </w:rPr>
      </w:pPr>
    </w:p>
    <w:p w:rsidR="00DB7889" w:rsidRPr="00876E83" w:rsidRDefault="00DB7889" w:rsidP="00DB7889">
      <w:pPr>
        <w:pStyle w:val="Testonormale1"/>
        <w:jc w:val="center"/>
        <w:rPr>
          <w:rFonts w:ascii="Verdana" w:hAnsi="Verdana"/>
          <w:b/>
          <w:sz w:val="22"/>
          <w:szCs w:val="22"/>
        </w:rPr>
      </w:pPr>
      <w:r w:rsidRPr="00876E83">
        <w:rPr>
          <w:rFonts w:ascii="Verdana" w:hAnsi="Verdana"/>
          <w:b/>
          <w:sz w:val="22"/>
          <w:szCs w:val="22"/>
        </w:rPr>
        <w:lastRenderedPageBreak/>
        <w:t xml:space="preserve">Art. </w:t>
      </w:r>
      <w:r w:rsidR="007B46B0" w:rsidRPr="00876E83">
        <w:rPr>
          <w:rFonts w:ascii="Verdana" w:hAnsi="Verdana"/>
          <w:b/>
          <w:sz w:val="22"/>
          <w:szCs w:val="22"/>
        </w:rPr>
        <w:t>7</w:t>
      </w:r>
    </w:p>
    <w:p w:rsidR="00DB7889" w:rsidRPr="00876E83" w:rsidRDefault="00DB7889" w:rsidP="00DB7889">
      <w:pPr>
        <w:pStyle w:val="Testonormale1"/>
        <w:jc w:val="center"/>
        <w:rPr>
          <w:rFonts w:ascii="Verdana" w:hAnsi="Verdana"/>
          <w:b/>
          <w:sz w:val="22"/>
          <w:szCs w:val="22"/>
        </w:rPr>
      </w:pPr>
      <w:r w:rsidRPr="00876E83">
        <w:rPr>
          <w:rFonts w:ascii="Verdana" w:hAnsi="Verdana"/>
          <w:b/>
          <w:sz w:val="22"/>
          <w:szCs w:val="22"/>
        </w:rPr>
        <w:t>Assistenza  post vendita</w:t>
      </w:r>
    </w:p>
    <w:p w:rsidR="00DB7889" w:rsidRPr="00876E83" w:rsidRDefault="00DB7889" w:rsidP="00DB7889">
      <w:pPr>
        <w:pStyle w:val="Testonormale1"/>
        <w:jc w:val="both"/>
        <w:rPr>
          <w:rFonts w:ascii="Verdana" w:hAnsi="Verdana"/>
          <w:sz w:val="22"/>
          <w:szCs w:val="22"/>
          <w:u w:val="single"/>
        </w:rPr>
      </w:pPr>
    </w:p>
    <w:p w:rsidR="00DB7889" w:rsidRPr="00876E83" w:rsidRDefault="00DB7889" w:rsidP="00DB7889">
      <w:pPr>
        <w:pStyle w:val="Testonormale1"/>
        <w:jc w:val="both"/>
        <w:rPr>
          <w:rFonts w:ascii="Verdana" w:hAnsi="Verdana"/>
          <w:sz w:val="22"/>
          <w:szCs w:val="22"/>
        </w:rPr>
      </w:pPr>
      <w:r w:rsidRPr="00876E83">
        <w:rPr>
          <w:rFonts w:ascii="Verdana" w:hAnsi="Verdana"/>
          <w:sz w:val="22"/>
          <w:szCs w:val="22"/>
        </w:rPr>
        <w:t>Successivamente all’ aggiudicazione della fornitura, la /e Ditta/e vincitrici sono tenute a comunicare all’ Azienda Sanitaria il nominativo dell’ informatore scientifico/ agente di zona, il suo indirizzo e recapito telefonico e a garantire , in casi particolarmente urgenti, la disponibilità a verificare e risolvere problematiche inerenti l’utilizzo dei prodotti aggiudicati entro il termine massimo di 48 ore.</w:t>
      </w:r>
    </w:p>
    <w:p w:rsidR="00DB7889" w:rsidRPr="00876E83" w:rsidRDefault="00DB7889" w:rsidP="00DB7889">
      <w:pPr>
        <w:pStyle w:val="Testonormale1"/>
        <w:jc w:val="both"/>
        <w:rPr>
          <w:rFonts w:ascii="Verdana" w:hAnsi="Verdana"/>
          <w:sz w:val="22"/>
          <w:szCs w:val="22"/>
        </w:rPr>
      </w:pPr>
    </w:p>
    <w:p w:rsidR="00DB7889" w:rsidRPr="00876E83" w:rsidRDefault="00DB7889" w:rsidP="00DB7889">
      <w:pPr>
        <w:pStyle w:val="Testonormale1"/>
        <w:jc w:val="both"/>
        <w:rPr>
          <w:rFonts w:ascii="Verdana" w:hAnsi="Verdana"/>
          <w:sz w:val="22"/>
          <w:szCs w:val="22"/>
        </w:rPr>
      </w:pPr>
      <w:r w:rsidRPr="00876E83">
        <w:rPr>
          <w:rFonts w:ascii="Verdana" w:hAnsi="Verdana"/>
          <w:sz w:val="22"/>
          <w:szCs w:val="22"/>
        </w:rPr>
        <w:t>La Ditta provvederà ad effettuare gratuitamente corsi di formazione al personale interessato delle Aziende in unione particolarmente in caso di dispositivi di nuova introduzione.</w:t>
      </w:r>
    </w:p>
    <w:p w:rsidR="00DB7889" w:rsidRPr="00DB7889" w:rsidRDefault="00DB7889" w:rsidP="00DB7889">
      <w:pPr>
        <w:jc w:val="both"/>
        <w:rPr>
          <w:rFonts w:ascii="Verdana" w:hAnsi="Verdana" w:cs="Arial"/>
        </w:rPr>
      </w:pPr>
    </w:p>
    <w:p w:rsidR="00DB7889" w:rsidRPr="00593B50" w:rsidRDefault="00DB7889" w:rsidP="00DB7889">
      <w:pPr>
        <w:ind w:left="3545" w:firstLine="709"/>
        <w:rPr>
          <w:rFonts w:ascii="Verdana" w:hAnsi="Verdana" w:cs="Arial"/>
          <w:b/>
          <w:sz w:val="22"/>
          <w:szCs w:val="22"/>
        </w:rPr>
      </w:pPr>
      <w:r w:rsidRPr="00593B50">
        <w:rPr>
          <w:rFonts w:ascii="Verdana" w:hAnsi="Verdana" w:cs="Arial"/>
          <w:b/>
          <w:sz w:val="22"/>
          <w:szCs w:val="22"/>
        </w:rPr>
        <w:t xml:space="preserve"> Art </w:t>
      </w:r>
      <w:r w:rsidR="007B46B0" w:rsidRPr="00593B50">
        <w:rPr>
          <w:rFonts w:ascii="Verdana" w:hAnsi="Verdana" w:cs="Arial"/>
          <w:b/>
          <w:sz w:val="22"/>
          <w:szCs w:val="22"/>
        </w:rPr>
        <w:t>8</w:t>
      </w:r>
    </w:p>
    <w:p w:rsidR="00DB7889" w:rsidRPr="00DB7889" w:rsidRDefault="00DB7889" w:rsidP="00DB7889">
      <w:pPr>
        <w:ind w:left="3545" w:firstLine="709"/>
        <w:rPr>
          <w:rFonts w:ascii="Verdana" w:hAnsi="Verdana" w:cs="Arial"/>
          <w:b/>
        </w:rPr>
      </w:pPr>
      <w:r w:rsidRPr="00593B50">
        <w:rPr>
          <w:rFonts w:ascii="Verdana" w:hAnsi="Verdana" w:cs="Arial"/>
          <w:b/>
          <w:sz w:val="22"/>
          <w:szCs w:val="22"/>
        </w:rPr>
        <w:t>Penali</w:t>
      </w:r>
    </w:p>
    <w:p w:rsidR="00DB7889" w:rsidRPr="00DB7889" w:rsidRDefault="00DB7889" w:rsidP="00DB7889">
      <w:pPr>
        <w:ind w:left="3545" w:firstLine="709"/>
        <w:rPr>
          <w:rFonts w:ascii="Verdana" w:hAnsi="Verdana" w:cs="Arial"/>
          <w:b/>
        </w:rPr>
      </w:pPr>
    </w:p>
    <w:p w:rsidR="00DB7889" w:rsidRPr="00593B50" w:rsidRDefault="00593B50" w:rsidP="00DB7889">
      <w:pPr>
        <w:jc w:val="both"/>
        <w:rPr>
          <w:rFonts w:ascii="Verdana" w:hAnsi="Verdana" w:cs="Arial"/>
          <w:sz w:val="22"/>
          <w:szCs w:val="22"/>
        </w:rPr>
      </w:pPr>
      <w:r w:rsidRPr="00593B50">
        <w:rPr>
          <w:rFonts w:ascii="Verdana" w:hAnsi="Verdana" w:cs="Arial"/>
          <w:sz w:val="22"/>
          <w:szCs w:val="22"/>
        </w:rPr>
        <w:t>Visto l'art.113 bis del Codice appalti, p</w:t>
      </w:r>
      <w:r w:rsidR="00DB7889" w:rsidRPr="00593B50">
        <w:rPr>
          <w:rFonts w:ascii="Verdana" w:hAnsi="Verdana" w:cs="Arial"/>
          <w:sz w:val="22"/>
          <w:szCs w:val="22"/>
        </w:rPr>
        <w:t xml:space="preserve">er ogni giorno lavorativo di ritardo, rispetto ai termini stabiliti per la consegna, verrà applicata una penale pari </w:t>
      </w:r>
      <w:r w:rsidRPr="00593B50">
        <w:rPr>
          <w:rFonts w:ascii="Verdana" w:hAnsi="Verdana" w:cs="Arial"/>
          <w:sz w:val="22"/>
          <w:szCs w:val="22"/>
        </w:rPr>
        <w:t>allo 0,5 per mille</w:t>
      </w:r>
      <w:r w:rsidR="00DB7889" w:rsidRPr="00593B50">
        <w:rPr>
          <w:rFonts w:ascii="Verdana" w:hAnsi="Verdana" w:cs="Arial"/>
          <w:sz w:val="22"/>
          <w:szCs w:val="22"/>
        </w:rPr>
        <w:t xml:space="preserve"> del corrispettivo della fornitura oggetto dell’inadempimento, fatto salvo il risarcimento del maggior danno.</w:t>
      </w:r>
    </w:p>
    <w:p w:rsidR="00DB7889" w:rsidRPr="00593B50" w:rsidRDefault="00DB7889" w:rsidP="00DB7889">
      <w:pPr>
        <w:ind w:firstLine="709"/>
        <w:jc w:val="both"/>
        <w:rPr>
          <w:rFonts w:ascii="Verdana" w:hAnsi="Verdana" w:cs="Arial"/>
          <w:sz w:val="22"/>
          <w:szCs w:val="22"/>
        </w:rPr>
      </w:pPr>
    </w:p>
    <w:p w:rsidR="00DB7889" w:rsidRPr="00593B50" w:rsidRDefault="00DB7889" w:rsidP="00DB7889">
      <w:pPr>
        <w:jc w:val="both"/>
        <w:rPr>
          <w:rFonts w:ascii="Verdana" w:hAnsi="Verdana" w:cs="Arial"/>
          <w:sz w:val="22"/>
          <w:szCs w:val="22"/>
        </w:rPr>
      </w:pPr>
      <w:r w:rsidRPr="00593B50">
        <w:rPr>
          <w:rFonts w:ascii="Verdana" w:hAnsi="Verdana" w:cs="Arial"/>
          <w:sz w:val="22"/>
          <w:szCs w:val="22"/>
        </w:rPr>
        <w:t xml:space="preserve">Nel caso di consegna urgente o di emergenza  per ogni giorno di ritardo rispetto ai termini stabiliti verrà applicata una penale pari </w:t>
      </w:r>
      <w:r w:rsidR="00593B50" w:rsidRPr="00593B50">
        <w:rPr>
          <w:rFonts w:ascii="Verdana" w:hAnsi="Verdana" w:cs="Arial"/>
          <w:sz w:val="22"/>
          <w:szCs w:val="22"/>
        </w:rPr>
        <w:t>all' 1 per mille</w:t>
      </w:r>
      <w:r w:rsidRPr="00593B50">
        <w:rPr>
          <w:rFonts w:ascii="Verdana" w:hAnsi="Verdana" w:cs="Arial"/>
          <w:sz w:val="22"/>
          <w:szCs w:val="22"/>
        </w:rPr>
        <w:t xml:space="preserve"> del corrispettivo della fornitura oggetto dell’inadempimento fatto salvo il risarcimento del maggior danno.</w:t>
      </w:r>
    </w:p>
    <w:p w:rsidR="00DB7889" w:rsidRPr="00593B50" w:rsidRDefault="00DB7889" w:rsidP="00DB7889">
      <w:pPr>
        <w:ind w:firstLine="709"/>
        <w:jc w:val="both"/>
        <w:rPr>
          <w:rFonts w:ascii="Verdana" w:hAnsi="Verdana" w:cs="Arial"/>
          <w:sz w:val="22"/>
          <w:szCs w:val="22"/>
        </w:rPr>
      </w:pPr>
    </w:p>
    <w:p w:rsidR="00DB7889" w:rsidRPr="00593B50" w:rsidRDefault="00DB7889" w:rsidP="00DB7889">
      <w:pPr>
        <w:pStyle w:val="Testonormale1"/>
        <w:jc w:val="both"/>
        <w:rPr>
          <w:rFonts w:ascii="Verdana" w:hAnsi="Verdana" w:cs="Arial"/>
          <w:b/>
          <w:sz w:val="22"/>
          <w:szCs w:val="22"/>
        </w:rPr>
      </w:pPr>
      <w:r w:rsidRPr="00593B50">
        <w:rPr>
          <w:rFonts w:ascii="Verdana" w:hAnsi="Verdana" w:cs="Arial"/>
          <w:sz w:val="22"/>
          <w:szCs w:val="22"/>
        </w:rPr>
        <w:t xml:space="preserve">Ai fini della valutazione dei ritardati adempimenti, i termini indicati per le consegne si ritengono perentori. </w:t>
      </w:r>
    </w:p>
    <w:p w:rsidR="00DB7889" w:rsidRPr="00593B50" w:rsidRDefault="00DB7889" w:rsidP="00DB7889">
      <w:pPr>
        <w:ind w:firstLine="709"/>
        <w:jc w:val="both"/>
        <w:rPr>
          <w:rFonts w:ascii="Verdana" w:hAnsi="Verdana" w:cs="Arial"/>
          <w:sz w:val="22"/>
          <w:szCs w:val="22"/>
        </w:rPr>
      </w:pPr>
    </w:p>
    <w:p w:rsidR="00DB7889" w:rsidRPr="00593B50" w:rsidRDefault="00DB7889" w:rsidP="00DB7889">
      <w:pPr>
        <w:jc w:val="both"/>
        <w:rPr>
          <w:rFonts w:ascii="Verdana" w:hAnsi="Verdana" w:cs="Arial"/>
          <w:sz w:val="22"/>
          <w:szCs w:val="22"/>
        </w:rPr>
      </w:pPr>
      <w:r w:rsidRPr="00593B50">
        <w:rPr>
          <w:rFonts w:ascii="Verdana" w:hAnsi="Verdana" w:cs="Arial"/>
          <w:sz w:val="22"/>
          <w:szCs w:val="22"/>
        </w:rPr>
        <w:t>Gli inadempimenti contrattuali che danno luogo all’applicazione delle penali di cui ai precedenti commi verranno contestati per iscritto tramite la PEC indicata, in fase di gara</w:t>
      </w:r>
      <w:r w:rsidR="007B46B0" w:rsidRPr="00593B50">
        <w:rPr>
          <w:rFonts w:ascii="Verdana" w:hAnsi="Verdana" w:cs="Arial"/>
          <w:sz w:val="22"/>
          <w:szCs w:val="22"/>
        </w:rPr>
        <w:t xml:space="preserve"> </w:t>
      </w:r>
      <w:r w:rsidRPr="00593B50">
        <w:rPr>
          <w:rFonts w:ascii="Verdana" w:hAnsi="Verdana" w:cs="Arial"/>
          <w:sz w:val="22"/>
          <w:szCs w:val="22"/>
        </w:rPr>
        <w:t>dalla ditta fornitrice,</w:t>
      </w:r>
      <w:r w:rsidRPr="00593B50">
        <w:rPr>
          <w:rFonts w:ascii="Verdana" w:hAnsi="Verdana" w:cs="NewAster"/>
          <w:sz w:val="22"/>
          <w:szCs w:val="22"/>
        </w:rPr>
        <w:t xml:space="preserve"> </w:t>
      </w:r>
      <w:r w:rsidRPr="00593B50">
        <w:rPr>
          <w:rFonts w:ascii="Verdana" w:hAnsi="Verdana" w:cs="Arial"/>
          <w:sz w:val="22"/>
          <w:szCs w:val="22"/>
        </w:rPr>
        <w:t>avverso la quale la Ditta avrà facoltà di presentare le sue controdeduzioni entro 3 (tre) giorni dal ricevimento della contestazione stessa.</w:t>
      </w:r>
    </w:p>
    <w:p w:rsidR="00DB7889" w:rsidRPr="00593B50" w:rsidRDefault="00DB7889" w:rsidP="00DB7889">
      <w:pPr>
        <w:autoSpaceDN w:val="0"/>
        <w:adjustRightInd w:val="0"/>
        <w:spacing w:line="259" w:lineRule="auto"/>
        <w:jc w:val="both"/>
        <w:textAlignment w:val="center"/>
        <w:rPr>
          <w:rFonts w:ascii="Verdana" w:hAnsi="Verdana" w:cs="Arial"/>
          <w:sz w:val="22"/>
          <w:szCs w:val="22"/>
        </w:rPr>
      </w:pPr>
      <w:r w:rsidRPr="00593B50">
        <w:rPr>
          <w:rFonts w:ascii="Verdana" w:hAnsi="Verdana" w:cs="Arial"/>
          <w:sz w:val="22"/>
          <w:szCs w:val="22"/>
        </w:rPr>
        <w:t>Resta, in ogni caso, ferma la facoltà della stazione appaltante, in caso di gravi violazioni, di sospendere immediatamente la fornitura alla Ditta appaltatrice e di affidarla, anche provvisoriamente ad altra Ditta, con costi a carico della parte inadempiente ed immediata escussione della garanzia definitiva.</w:t>
      </w:r>
    </w:p>
    <w:p w:rsidR="00DB7889" w:rsidRPr="00593B50" w:rsidRDefault="00DB7889" w:rsidP="00DB7889">
      <w:pPr>
        <w:autoSpaceDN w:val="0"/>
        <w:adjustRightInd w:val="0"/>
        <w:spacing w:line="259" w:lineRule="auto"/>
        <w:jc w:val="both"/>
        <w:textAlignment w:val="center"/>
        <w:rPr>
          <w:rFonts w:ascii="Verdana" w:hAnsi="Verdana" w:cs="Arial"/>
          <w:sz w:val="22"/>
          <w:szCs w:val="22"/>
        </w:rPr>
      </w:pPr>
      <w:r w:rsidRPr="00593B50">
        <w:rPr>
          <w:rFonts w:ascii="Verdana" w:hAnsi="Verdana" w:cs="Arial"/>
          <w:sz w:val="22"/>
          <w:szCs w:val="22"/>
        </w:rPr>
        <w:t>Il pagamento della penale dovrà essere effettuato entro 15 (quindici) giorni dalla notifica o dalla ricezione della comunicazione di applicazione. Decorso tale termine la stazione appaltante si rivarrà trattenendo la penale sul corrispettivo della prima fattura utile ovvero sulla garanzia definitiva. In tale ultimo caso la Ditta è tenuta a ripristinare il deposito cauzionale entro 10 (dieci) giorni dalla comunicazione del suo utilizzo pena la risoluzione del contratto.</w:t>
      </w:r>
    </w:p>
    <w:p w:rsidR="00DB7889" w:rsidRPr="00593B50" w:rsidRDefault="00DB7889" w:rsidP="00DB7889">
      <w:pPr>
        <w:ind w:firstLine="709"/>
        <w:jc w:val="both"/>
        <w:rPr>
          <w:rFonts w:ascii="Verdana" w:hAnsi="Verdana" w:cs="Arial"/>
          <w:sz w:val="22"/>
          <w:szCs w:val="22"/>
        </w:rPr>
      </w:pPr>
    </w:p>
    <w:p w:rsidR="00DB7889" w:rsidRPr="00593B50" w:rsidRDefault="00DB7889" w:rsidP="00DB7889">
      <w:pPr>
        <w:jc w:val="both"/>
        <w:rPr>
          <w:rFonts w:ascii="Verdana" w:hAnsi="Verdana" w:cs="Arial"/>
          <w:sz w:val="22"/>
          <w:szCs w:val="22"/>
        </w:rPr>
      </w:pPr>
      <w:r w:rsidRPr="00593B50">
        <w:rPr>
          <w:rFonts w:ascii="Verdana" w:hAnsi="Verdana" w:cs="Arial"/>
          <w:sz w:val="22"/>
          <w:szCs w:val="22"/>
        </w:rPr>
        <w:t>L’applicazione delle penali avverrà in modo automatico attraverso l’ emissione da parte delle Aziende Sanitarie di nota di addebito, ai sensi dell’art.15 co1 DPR 633/72.</w:t>
      </w:r>
    </w:p>
    <w:p w:rsidR="00593B50" w:rsidRPr="00593B50" w:rsidRDefault="00593B50" w:rsidP="00DB7889">
      <w:pPr>
        <w:jc w:val="both"/>
        <w:rPr>
          <w:rFonts w:ascii="Verdana" w:hAnsi="Verdana" w:cs="Arial"/>
          <w:sz w:val="22"/>
          <w:szCs w:val="22"/>
        </w:rPr>
      </w:pPr>
    </w:p>
    <w:p w:rsidR="00DB7889" w:rsidRPr="00DB7889" w:rsidRDefault="00593B50" w:rsidP="00593B50">
      <w:pPr>
        <w:jc w:val="both"/>
        <w:rPr>
          <w:rFonts w:ascii="Verdana" w:hAnsi="Verdana" w:cs="Arial"/>
        </w:rPr>
      </w:pPr>
      <w:r>
        <w:rPr>
          <w:rFonts w:ascii="Verdana" w:hAnsi="Verdana" w:cs="Arial"/>
          <w:sz w:val="22"/>
          <w:szCs w:val="22"/>
        </w:rPr>
        <w:t>L'</w:t>
      </w:r>
      <w:r w:rsidRPr="00593B50">
        <w:rPr>
          <w:rFonts w:ascii="Verdana" w:hAnsi="Verdana" w:cs="Arial"/>
          <w:sz w:val="22"/>
          <w:szCs w:val="22"/>
        </w:rPr>
        <w:t xml:space="preserve"> applicazione delle penali terrà in ogni caso conto delle disposizioni normative vigenti all' momento dell' inadempimento.</w:t>
      </w:r>
    </w:p>
    <w:p w:rsidR="00DB7889" w:rsidRPr="00DB7889" w:rsidRDefault="00DB7889" w:rsidP="00DB7889">
      <w:pPr>
        <w:ind w:left="2127" w:firstLine="709"/>
        <w:rPr>
          <w:rFonts w:ascii="Verdana" w:hAnsi="Verdana" w:cs="Arial"/>
          <w:b/>
          <w:bCs/>
          <w:i/>
        </w:rPr>
      </w:pPr>
      <w:r w:rsidRPr="00DB7889">
        <w:rPr>
          <w:rFonts w:ascii="Verdana" w:hAnsi="Verdana" w:cs="Arial"/>
          <w:b/>
          <w:bCs/>
          <w:i/>
        </w:rPr>
        <w:t xml:space="preserve">     </w:t>
      </w:r>
    </w:p>
    <w:p w:rsidR="00DB7889" w:rsidRPr="00593B50" w:rsidRDefault="00DB7889" w:rsidP="00DB7889">
      <w:pPr>
        <w:ind w:left="3545" w:firstLine="709"/>
        <w:rPr>
          <w:rFonts w:ascii="Verdana" w:hAnsi="Verdana" w:cs="Arial"/>
          <w:b/>
          <w:bCs/>
          <w:sz w:val="22"/>
          <w:szCs w:val="22"/>
        </w:rPr>
      </w:pPr>
      <w:r w:rsidRPr="00DB7889">
        <w:rPr>
          <w:rFonts w:ascii="Verdana" w:hAnsi="Verdana" w:cs="Arial"/>
          <w:b/>
          <w:bCs/>
          <w:i/>
        </w:rPr>
        <w:t xml:space="preserve"> </w:t>
      </w:r>
      <w:r w:rsidRPr="00593B50">
        <w:rPr>
          <w:rFonts w:ascii="Verdana" w:hAnsi="Verdana" w:cs="Arial"/>
          <w:b/>
          <w:bCs/>
          <w:sz w:val="22"/>
          <w:szCs w:val="22"/>
        </w:rPr>
        <w:t xml:space="preserve">Art. </w:t>
      </w:r>
      <w:r w:rsidR="007B46B0" w:rsidRPr="00593B50">
        <w:rPr>
          <w:rFonts w:ascii="Verdana" w:hAnsi="Verdana" w:cs="Arial"/>
          <w:b/>
          <w:bCs/>
          <w:sz w:val="22"/>
          <w:szCs w:val="22"/>
        </w:rPr>
        <w:t>9</w:t>
      </w:r>
    </w:p>
    <w:p w:rsidR="00DB7889" w:rsidRPr="00593B50" w:rsidRDefault="00DB7889" w:rsidP="00DB7889">
      <w:pPr>
        <w:jc w:val="center"/>
        <w:rPr>
          <w:rFonts w:ascii="Verdana" w:hAnsi="Verdana" w:cs="Arial"/>
          <w:b/>
          <w:bCs/>
          <w:sz w:val="22"/>
          <w:szCs w:val="22"/>
        </w:rPr>
      </w:pPr>
      <w:r w:rsidRPr="00593B50">
        <w:rPr>
          <w:rFonts w:ascii="Verdana" w:hAnsi="Verdana" w:cs="Arial"/>
          <w:b/>
          <w:bCs/>
          <w:sz w:val="22"/>
          <w:szCs w:val="22"/>
        </w:rPr>
        <w:t>Durata del contratto</w:t>
      </w:r>
    </w:p>
    <w:p w:rsidR="00DB7889" w:rsidRPr="00593B50" w:rsidRDefault="00DB7889" w:rsidP="00DB7889">
      <w:pPr>
        <w:jc w:val="both"/>
        <w:rPr>
          <w:rFonts w:ascii="Verdana" w:hAnsi="Verdana" w:cs="Arial"/>
          <w:sz w:val="22"/>
          <w:szCs w:val="22"/>
        </w:rPr>
      </w:pPr>
    </w:p>
    <w:p w:rsidR="00DB7889" w:rsidRPr="00593B50" w:rsidRDefault="00DB7889" w:rsidP="00DB7889">
      <w:pPr>
        <w:pStyle w:val="Testonormale"/>
        <w:jc w:val="both"/>
        <w:rPr>
          <w:rFonts w:ascii="Verdana" w:hAnsi="Verdana" w:cs="Arial"/>
          <w:sz w:val="22"/>
          <w:szCs w:val="22"/>
        </w:rPr>
      </w:pPr>
      <w:r w:rsidRPr="00593B50">
        <w:rPr>
          <w:rFonts w:ascii="Verdana" w:hAnsi="Verdana" w:cs="Arial"/>
          <w:sz w:val="22"/>
          <w:szCs w:val="22"/>
        </w:rPr>
        <w:t xml:space="preserve">Il contratto avrà durata </w:t>
      </w:r>
      <w:r w:rsidR="008B2240">
        <w:rPr>
          <w:rFonts w:ascii="Verdana" w:hAnsi="Verdana" w:cs="Arial"/>
          <w:sz w:val="22"/>
          <w:szCs w:val="22"/>
        </w:rPr>
        <w:t>biennale</w:t>
      </w:r>
      <w:r w:rsidRPr="00593B50">
        <w:rPr>
          <w:rFonts w:ascii="Verdana" w:hAnsi="Verdana" w:cs="Arial"/>
          <w:sz w:val="22"/>
          <w:szCs w:val="22"/>
        </w:rPr>
        <w:t>.</w:t>
      </w:r>
    </w:p>
    <w:p w:rsidR="00DB7889" w:rsidRPr="00593B50" w:rsidRDefault="00DB7889" w:rsidP="00DB7889">
      <w:pPr>
        <w:pStyle w:val="Testonormale"/>
        <w:jc w:val="both"/>
        <w:rPr>
          <w:rFonts w:ascii="Verdana" w:hAnsi="Verdana" w:cs="Arial"/>
          <w:sz w:val="22"/>
          <w:szCs w:val="22"/>
        </w:rPr>
      </w:pPr>
    </w:p>
    <w:p w:rsidR="00DB7889" w:rsidRPr="00593B50" w:rsidRDefault="00DB7889" w:rsidP="00DB7889">
      <w:pPr>
        <w:pStyle w:val="Testonormale"/>
        <w:jc w:val="both"/>
        <w:rPr>
          <w:rFonts w:ascii="Verdana" w:eastAsia="MS Mincho" w:hAnsi="Verdana" w:cs="Arial"/>
          <w:sz w:val="22"/>
          <w:szCs w:val="22"/>
        </w:rPr>
      </w:pPr>
      <w:r w:rsidRPr="00593B50">
        <w:rPr>
          <w:rFonts w:ascii="Verdana" w:eastAsia="MS Mincho" w:hAnsi="Verdana" w:cs="Arial"/>
          <w:sz w:val="22"/>
          <w:szCs w:val="22"/>
        </w:rPr>
        <w:t xml:space="preserve"> Le Aziende in unione si riservano la possibilità di rinnovare il contratto alla scadenza per un ulteriore biennio anche di anno in anno.</w:t>
      </w:r>
    </w:p>
    <w:p w:rsidR="00DB7889" w:rsidRPr="00593B50" w:rsidRDefault="00DB7889" w:rsidP="00DB7889">
      <w:pPr>
        <w:jc w:val="both"/>
        <w:rPr>
          <w:rFonts w:ascii="Verdana" w:hAnsi="Verdana" w:cs="Arial"/>
          <w:sz w:val="22"/>
          <w:szCs w:val="22"/>
        </w:rPr>
      </w:pPr>
    </w:p>
    <w:p w:rsidR="007B46B0" w:rsidRPr="00593B50" w:rsidRDefault="00DB7889" w:rsidP="00DB7889">
      <w:pPr>
        <w:autoSpaceDN w:val="0"/>
        <w:adjustRightInd w:val="0"/>
        <w:spacing w:line="256" w:lineRule="auto"/>
        <w:jc w:val="both"/>
        <w:textAlignment w:val="center"/>
        <w:rPr>
          <w:rFonts w:ascii="Verdana" w:hAnsi="Verdana" w:cs="Arial"/>
          <w:sz w:val="22"/>
          <w:szCs w:val="22"/>
        </w:rPr>
      </w:pPr>
      <w:r w:rsidRPr="00593B50">
        <w:rPr>
          <w:rFonts w:ascii="Verdana" w:hAnsi="Verdana" w:cs="Arial"/>
          <w:sz w:val="22"/>
          <w:szCs w:val="22"/>
        </w:rPr>
        <w:t>La ditta aggiudicataria ha tuttavia l’obbligo di continuare la fornitura alle condizioni convenute per ulteriori 180 giorni dalla scadenza contrattuale</w:t>
      </w:r>
      <w:r w:rsidR="007B46B0" w:rsidRPr="00593B50">
        <w:rPr>
          <w:rFonts w:ascii="Verdana" w:hAnsi="Verdana" w:cs="Arial"/>
          <w:sz w:val="22"/>
          <w:szCs w:val="22"/>
        </w:rPr>
        <w:t>.</w:t>
      </w:r>
    </w:p>
    <w:p w:rsidR="007B46B0" w:rsidRPr="00593B50" w:rsidRDefault="007B46B0" w:rsidP="00DB7889">
      <w:pPr>
        <w:autoSpaceDN w:val="0"/>
        <w:adjustRightInd w:val="0"/>
        <w:spacing w:line="256" w:lineRule="auto"/>
        <w:jc w:val="both"/>
        <w:textAlignment w:val="center"/>
        <w:rPr>
          <w:rFonts w:ascii="Verdana" w:hAnsi="Verdana" w:cs="Arial"/>
          <w:sz w:val="22"/>
          <w:szCs w:val="22"/>
        </w:rPr>
      </w:pPr>
    </w:p>
    <w:p w:rsidR="00DB7889" w:rsidRPr="00593B50" w:rsidRDefault="007B46B0" w:rsidP="00DB7889">
      <w:pPr>
        <w:autoSpaceDN w:val="0"/>
        <w:adjustRightInd w:val="0"/>
        <w:spacing w:line="256" w:lineRule="auto"/>
        <w:jc w:val="both"/>
        <w:textAlignment w:val="center"/>
        <w:rPr>
          <w:rFonts w:ascii="Verdana" w:hAnsi="Verdana" w:cs="Arial"/>
          <w:sz w:val="22"/>
          <w:szCs w:val="22"/>
        </w:rPr>
      </w:pPr>
      <w:r w:rsidRPr="00593B50">
        <w:rPr>
          <w:rFonts w:ascii="Verdana" w:hAnsi="Verdana" w:cs="Arial"/>
          <w:sz w:val="22"/>
          <w:szCs w:val="22"/>
        </w:rPr>
        <w:t>Il Fornitore si impegna</w:t>
      </w:r>
      <w:r w:rsidR="00F61B44">
        <w:rPr>
          <w:rFonts w:ascii="Verdana" w:hAnsi="Verdana" w:cs="Arial"/>
          <w:sz w:val="22"/>
          <w:szCs w:val="22"/>
        </w:rPr>
        <w:t xml:space="preserve"> inoltre</w:t>
      </w:r>
      <w:r w:rsidRPr="00593B50">
        <w:rPr>
          <w:rFonts w:ascii="Verdana" w:hAnsi="Verdana" w:cs="Arial"/>
          <w:sz w:val="22"/>
          <w:szCs w:val="22"/>
        </w:rPr>
        <w:t xml:space="preserve"> sin da ora ad assicurare</w:t>
      </w:r>
      <w:r w:rsidR="00CA4B46" w:rsidRPr="00593B50">
        <w:rPr>
          <w:rFonts w:ascii="Verdana" w:hAnsi="Verdana" w:cs="Arial"/>
          <w:sz w:val="22"/>
          <w:szCs w:val="22"/>
        </w:rPr>
        <w:t xml:space="preserve"> comunque</w:t>
      </w:r>
      <w:r w:rsidRPr="00593B50">
        <w:rPr>
          <w:rFonts w:ascii="Verdana" w:hAnsi="Verdana" w:cs="Arial"/>
          <w:sz w:val="22"/>
          <w:szCs w:val="22"/>
        </w:rPr>
        <w:t xml:space="preserve"> la prosecuzione del contratto di fornitura</w:t>
      </w:r>
      <w:r w:rsidR="00DB7889" w:rsidRPr="00593B50">
        <w:rPr>
          <w:rFonts w:ascii="Verdana" w:hAnsi="Verdana" w:cs="Arial"/>
          <w:color w:val="FF0000"/>
          <w:sz w:val="22"/>
          <w:szCs w:val="22"/>
        </w:rPr>
        <w:t xml:space="preserve"> </w:t>
      </w:r>
      <w:r w:rsidR="00DB7889" w:rsidRPr="00593B50">
        <w:rPr>
          <w:rFonts w:ascii="Verdana" w:hAnsi="Verdana" w:cs="Arial"/>
          <w:sz w:val="22"/>
          <w:szCs w:val="22"/>
        </w:rPr>
        <w:t xml:space="preserve">per il tempo strettamente necessario alla conclusione delle procedure per l’individuazione di un nuovo contraente agli stessi prezzi, patti e condizioni </w:t>
      </w:r>
      <w:r w:rsidR="00CA4B46" w:rsidRPr="00593B50">
        <w:rPr>
          <w:rFonts w:ascii="Verdana" w:hAnsi="Verdana" w:cs="Arial"/>
          <w:sz w:val="22"/>
          <w:szCs w:val="22"/>
        </w:rPr>
        <w:t>in vigore alla scadenza naturale del contratto</w:t>
      </w:r>
      <w:r w:rsidR="00DB7889" w:rsidRPr="00593B50">
        <w:rPr>
          <w:rFonts w:ascii="Verdana" w:hAnsi="Verdana" w:cs="Arial"/>
          <w:sz w:val="22"/>
          <w:szCs w:val="22"/>
        </w:rPr>
        <w:t>.</w:t>
      </w:r>
    </w:p>
    <w:p w:rsidR="00DB7889" w:rsidRPr="00DB7889" w:rsidRDefault="00DB7889" w:rsidP="00DB7889">
      <w:pPr>
        <w:jc w:val="both"/>
        <w:rPr>
          <w:rFonts w:ascii="Verdana" w:hAnsi="Verdana" w:cs="Arial"/>
          <w:b/>
        </w:rPr>
      </w:pPr>
    </w:p>
    <w:p w:rsidR="00DB7889" w:rsidRPr="00593B50" w:rsidRDefault="00DB7889" w:rsidP="00DB7889">
      <w:pPr>
        <w:jc w:val="center"/>
        <w:rPr>
          <w:rFonts w:ascii="Verdana" w:hAnsi="Verdana" w:cs="Arial"/>
          <w:b/>
          <w:bCs/>
          <w:sz w:val="22"/>
          <w:szCs w:val="22"/>
        </w:rPr>
      </w:pPr>
      <w:r w:rsidRPr="00593B50">
        <w:rPr>
          <w:rFonts w:ascii="Verdana" w:hAnsi="Verdana" w:cs="Arial"/>
          <w:b/>
          <w:bCs/>
          <w:sz w:val="22"/>
          <w:szCs w:val="22"/>
        </w:rPr>
        <w:t xml:space="preserve">Art. </w:t>
      </w:r>
      <w:r w:rsidR="00CA4B46" w:rsidRPr="00593B50">
        <w:rPr>
          <w:rFonts w:ascii="Verdana" w:hAnsi="Verdana" w:cs="Arial"/>
          <w:b/>
          <w:bCs/>
          <w:sz w:val="22"/>
          <w:szCs w:val="22"/>
        </w:rPr>
        <w:t>10</w:t>
      </w:r>
    </w:p>
    <w:p w:rsidR="00DB7889" w:rsidRPr="00593B50" w:rsidRDefault="00DB7889" w:rsidP="00DB7889">
      <w:pPr>
        <w:jc w:val="center"/>
        <w:rPr>
          <w:rFonts w:ascii="Verdana" w:hAnsi="Verdana" w:cs="Arial"/>
          <w:b/>
          <w:bCs/>
          <w:sz w:val="22"/>
          <w:szCs w:val="22"/>
        </w:rPr>
      </w:pPr>
      <w:r w:rsidRPr="00593B50">
        <w:rPr>
          <w:rFonts w:ascii="Verdana" w:hAnsi="Verdana" w:cs="Arial"/>
          <w:b/>
          <w:bCs/>
          <w:sz w:val="22"/>
          <w:szCs w:val="22"/>
        </w:rPr>
        <w:t>Prezzo</w:t>
      </w:r>
    </w:p>
    <w:p w:rsidR="00DB7889" w:rsidRPr="00593B50" w:rsidRDefault="00DB7889" w:rsidP="00DB7889">
      <w:pPr>
        <w:jc w:val="both"/>
        <w:rPr>
          <w:rFonts w:ascii="Verdana" w:hAnsi="Verdana" w:cs="Arial"/>
          <w:sz w:val="22"/>
          <w:szCs w:val="22"/>
        </w:rPr>
      </w:pPr>
      <w:r w:rsidRPr="00593B50">
        <w:rPr>
          <w:rFonts w:ascii="Verdana" w:hAnsi="Verdana" w:cs="Arial"/>
          <w:sz w:val="22"/>
          <w:szCs w:val="22"/>
        </w:rPr>
        <w:tab/>
      </w:r>
    </w:p>
    <w:p w:rsidR="00DB7889" w:rsidRPr="00593B50" w:rsidRDefault="00DB7889" w:rsidP="00DB7889">
      <w:pPr>
        <w:jc w:val="both"/>
        <w:rPr>
          <w:rFonts w:ascii="Verdana" w:eastAsia="MS Mincho" w:hAnsi="Verdana" w:cs="Arial"/>
          <w:sz w:val="22"/>
          <w:szCs w:val="22"/>
        </w:rPr>
      </w:pPr>
      <w:r w:rsidRPr="00593B50">
        <w:rPr>
          <w:rFonts w:ascii="Verdana" w:eastAsia="MS Mincho" w:hAnsi="Verdana" w:cs="Arial"/>
          <w:sz w:val="22"/>
          <w:szCs w:val="22"/>
        </w:rPr>
        <w:t>I prezzi che risulteranno dall’aggiudicazione della gara resteranno fissi e invariabili per la durata</w:t>
      </w:r>
      <w:r w:rsidR="00CA4B46" w:rsidRPr="00593B50">
        <w:rPr>
          <w:rFonts w:ascii="Verdana" w:eastAsia="MS Mincho" w:hAnsi="Verdana" w:cs="Arial"/>
          <w:sz w:val="22"/>
          <w:szCs w:val="22"/>
        </w:rPr>
        <w:t xml:space="preserve"> </w:t>
      </w:r>
      <w:r w:rsidRPr="00593B50">
        <w:rPr>
          <w:rFonts w:ascii="Verdana" w:eastAsia="MS Mincho" w:hAnsi="Verdana" w:cs="Arial"/>
          <w:sz w:val="22"/>
          <w:szCs w:val="22"/>
        </w:rPr>
        <w:t>del contratto</w:t>
      </w:r>
      <w:r w:rsidR="00CA4B46" w:rsidRPr="00593B50">
        <w:rPr>
          <w:rFonts w:ascii="Verdana" w:eastAsia="MS Mincho" w:hAnsi="Verdana" w:cs="Arial"/>
          <w:sz w:val="22"/>
          <w:szCs w:val="22"/>
        </w:rPr>
        <w:t xml:space="preserve"> e per l’eventuale proroga di 180 giorni.</w:t>
      </w:r>
    </w:p>
    <w:p w:rsidR="00CA4B46" w:rsidRPr="00593B50" w:rsidRDefault="00CA4B46" w:rsidP="00DB7889">
      <w:pPr>
        <w:jc w:val="both"/>
        <w:rPr>
          <w:rFonts w:ascii="Verdana" w:eastAsia="MS Mincho" w:hAnsi="Verdana" w:cs="Arial"/>
          <w:color w:val="FF0000"/>
          <w:sz w:val="22"/>
          <w:szCs w:val="22"/>
        </w:rPr>
      </w:pPr>
    </w:p>
    <w:p w:rsidR="00DB7889" w:rsidRPr="00593B50" w:rsidRDefault="00DB7889" w:rsidP="00DB7889">
      <w:pPr>
        <w:jc w:val="both"/>
        <w:rPr>
          <w:rFonts w:ascii="Verdana" w:hAnsi="Verdana"/>
          <w:sz w:val="22"/>
          <w:szCs w:val="22"/>
        </w:rPr>
      </w:pPr>
      <w:r w:rsidRPr="00593B50">
        <w:rPr>
          <w:rFonts w:ascii="Verdana" w:hAnsi="Verdana"/>
          <w:sz w:val="22"/>
          <w:szCs w:val="22"/>
        </w:rPr>
        <w:t>I prezzi si intendono comprensivi delle spese di trasporto (anche se a temperatura controllata) e scarico a terra presso i magazzini delle Aziende o presso altro luogo aziendalmente riconosciuto, se necessario per le caratteristiche proprie o di conservazione del prodotto.</w:t>
      </w:r>
    </w:p>
    <w:p w:rsidR="00DB7889" w:rsidRPr="00593B50" w:rsidRDefault="00DB7889" w:rsidP="00DB7889">
      <w:pPr>
        <w:jc w:val="both"/>
        <w:rPr>
          <w:rFonts w:ascii="Verdana" w:hAnsi="Verdana" w:cs="Arial"/>
          <w:sz w:val="22"/>
          <w:szCs w:val="22"/>
        </w:rPr>
      </w:pPr>
    </w:p>
    <w:p w:rsidR="00DB7889" w:rsidRPr="00593B50" w:rsidRDefault="00DB7889" w:rsidP="00DB7889">
      <w:pPr>
        <w:jc w:val="both"/>
        <w:rPr>
          <w:rFonts w:ascii="Verdana" w:hAnsi="Verdana" w:cs="Arial"/>
          <w:sz w:val="22"/>
          <w:szCs w:val="22"/>
        </w:rPr>
      </w:pPr>
      <w:r w:rsidRPr="00593B50">
        <w:rPr>
          <w:rFonts w:ascii="Verdana" w:hAnsi="Verdana" w:cs="Arial"/>
          <w:sz w:val="22"/>
          <w:szCs w:val="22"/>
        </w:rPr>
        <w:t>I prezzi verranno rinegoziati con i Fornitori in caso di rinnovo del contratto valutati prezzi di mercato del momento.</w:t>
      </w:r>
    </w:p>
    <w:p w:rsidR="00DB7889" w:rsidRPr="00DB7889" w:rsidRDefault="00DB7889" w:rsidP="00DB7889">
      <w:pPr>
        <w:jc w:val="both"/>
        <w:rPr>
          <w:rFonts w:ascii="Verdana" w:hAnsi="Verdana" w:cs="Arial"/>
        </w:rPr>
      </w:pPr>
      <w:r w:rsidRPr="00DB7889">
        <w:rPr>
          <w:rFonts w:ascii="Verdana" w:hAnsi="Verdana" w:cs="Arial"/>
        </w:rPr>
        <w:t xml:space="preserve"> </w:t>
      </w:r>
    </w:p>
    <w:p w:rsidR="00DB7889" w:rsidRPr="00593B50" w:rsidRDefault="00DB7889" w:rsidP="00DB7889">
      <w:pPr>
        <w:pStyle w:val="Titolo6"/>
        <w:spacing w:before="0" w:after="0"/>
        <w:jc w:val="center"/>
        <w:rPr>
          <w:rFonts w:ascii="Verdana" w:hAnsi="Verdana" w:cs="Arial"/>
        </w:rPr>
      </w:pPr>
      <w:r w:rsidRPr="00DB7889">
        <w:rPr>
          <w:rFonts w:ascii="Verdana" w:hAnsi="Verdana" w:cs="Arial"/>
          <w:sz w:val="24"/>
          <w:szCs w:val="24"/>
        </w:rPr>
        <w:t xml:space="preserve"> </w:t>
      </w:r>
      <w:r w:rsidRPr="00593B50">
        <w:rPr>
          <w:rFonts w:ascii="Verdana" w:hAnsi="Verdana" w:cs="Arial"/>
        </w:rPr>
        <w:t xml:space="preserve">Art. </w:t>
      </w:r>
      <w:r w:rsidR="00CA4B46" w:rsidRPr="00593B50">
        <w:rPr>
          <w:rFonts w:ascii="Verdana" w:hAnsi="Verdana" w:cs="Arial"/>
        </w:rPr>
        <w:t>11</w:t>
      </w:r>
    </w:p>
    <w:p w:rsidR="00DB7889" w:rsidRPr="00593B50" w:rsidRDefault="00DB7889" w:rsidP="00DB7889">
      <w:pPr>
        <w:pStyle w:val="Titolo6"/>
        <w:spacing w:before="0" w:after="0"/>
        <w:jc w:val="center"/>
        <w:rPr>
          <w:rFonts w:ascii="Verdana" w:hAnsi="Verdana" w:cs="Arial"/>
        </w:rPr>
      </w:pPr>
      <w:r w:rsidRPr="00593B50">
        <w:rPr>
          <w:rFonts w:ascii="Verdana" w:hAnsi="Verdana" w:cs="Arial"/>
        </w:rPr>
        <w:t>Controlli</w:t>
      </w:r>
    </w:p>
    <w:p w:rsidR="00DB7889" w:rsidRPr="00593B50" w:rsidRDefault="00DB7889" w:rsidP="00DB7889">
      <w:pPr>
        <w:jc w:val="both"/>
        <w:rPr>
          <w:rFonts w:ascii="Verdana" w:hAnsi="Verdana" w:cs="Arial"/>
          <w:b/>
          <w:sz w:val="22"/>
          <w:szCs w:val="22"/>
        </w:rPr>
      </w:pPr>
    </w:p>
    <w:p w:rsidR="00DB7889" w:rsidRPr="00593B50" w:rsidRDefault="00DB7889" w:rsidP="00DB7889">
      <w:pPr>
        <w:jc w:val="both"/>
        <w:rPr>
          <w:rFonts w:ascii="Verdana" w:hAnsi="Verdana" w:cs="Arial"/>
          <w:sz w:val="22"/>
          <w:szCs w:val="22"/>
        </w:rPr>
      </w:pPr>
      <w:r w:rsidRPr="00593B50">
        <w:rPr>
          <w:rFonts w:ascii="Verdana" w:hAnsi="Verdana" w:cs="Arial"/>
          <w:sz w:val="22"/>
          <w:szCs w:val="22"/>
        </w:rPr>
        <w:t>Le Aziende Sanitarie si riservano di effettuare in qualsiasi momento e anche a campione, tutti i controlli necessari per verificare la qualità, le caratteristiche tecniche e le scadenze delle singole partite dei prodotti consegnati.</w:t>
      </w:r>
    </w:p>
    <w:p w:rsidR="00DB7889" w:rsidRPr="00593B50" w:rsidRDefault="00DB7889" w:rsidP="00DB7889">
      <w:pPr>
        <w:jc w:val="both"/>
        <w:rPr>
          <w:rFonts w:ascii="Verdana" w:hAnsi="Verdana" w:cs="Arial"/>
          <w:sz w:val="22"/>
          <w:szCs w:val="22"/>
        </w:rPr>
      </w:pPr>
    </w:p>
    <w:p w:rsidR="00DB7889" w:rsidRPr="00593B50" w:rsidRDefault="00DB7889" w:rsidP="00DB7889">
      <w:pPr>
        <w:jc w:val="both"/>
        <w:rPr>
          <w:rFonts w:ascii="Verdana" w:hAnsi="Verdana" w:cs="Arial"/>
          <w:sz w:val="22"/>
          <w:szCs w:val="22"/>
        </w:rPr>
      </w:pPr>
      <w:r w:rsidRPr="00593B50">
        <w:rPr>
          <w:rFonts w:ascii="Verdana" w:hAnsi="Verdana" w:cs="Arial"/>
          <w:sz w:val="22"/>
          <w:szCs w:val="22"/>
        </w:rPr>
        <w:t>Le Aziende sanitarie si riservano di effettuare controlli sui prodotti ritirati, anche in momento successivo a quello della consegna e questi potranno consistere anche in analisi tecniche,  la cui esecuzione sarà normalmente affidata a laboratori legalmente riconosciuti ed il cui risultato dovrà essere accettato dalla ditta aggiudicataria. Le spese per le analisi qualitative sono a carico della ditta fornitrice, qualora i dati rilevati risultino difformi da quelli indicati dalla ditta.</w:t>
      </w:r>
    </w:p>
    <w:p w:rsidR="00DB7889" w:rsidRPr="00593B50" w:rsidRDefault="00DB7889" w:rsidP="00DB7889">
      <w:pPr>
        <w:jc w:val="both"/>
        <w:rPr>
          <w:rFonts w:ascii="Verdana" w:hAnsi="Verdana" w:cs="Arial"/>
          <w:sz w:val="22"/>
          <w:szCs w:val="22"/>
        </w:rPr>
      </w:pPr>
    </w:p>
    <w:p w:rsidR="00DB7889" w:rsidRPr="00593B50" w:rsidRDefault="00DB7889" w:rsidP="00DB7889">
      <w:pPr>
        <w:jc w:val="both"/>
        <w:rPr>
          <w:rFonts w:ascii="Verdana" w:hAnsi="Verdana" w:cs="Arial"/>
          <w:sz w:val="22"/>
          <w:szCs w:val="22"/>
        </w:rPr>
      </w:pPr>
      <w:r w:rsidRPr="00593B50">
        <w:rPr>
          <w:rFonts w:ascii="Verdana" w:hAnsi="Verdana" w:cs="Arial"/>
          <w:sz w:val="22"/>
          <w:szCs w:val="22"/>
        </w:rPr>
        <w:t>La firma all’atto del ricevimento della merce indica solo la corrispondenza del numero di colli inviati.</w:t>
      </w:r>
    </w:p>
    <w:p w:rsidR="00DB7889" w:rsidRPr="00593B50" w:rsidRDefault="00DB7889" w:rsidP="00DB7889">
      <w:pPr>
        <w:jc w:val="both"/>
        <w:rPr>
          <w:rFonts w:ascii="Verdana" w:hAnsi="Verdana" w:cs="Arial"/>
          <w:sz w:val="22"/>
          <w:szCs w:val="22"/>
        </w:rPr>
      </w:pPr>
    </w:p>
    <w:p w:rsidR="00DB7889" w:rsidRPr="00593B50" w:rsidRDefault="00DB7889" w:rsidP="00DB7889">
      <w:pPr>
        <w:jc w:val="both"/>
        <w:rPr>
          <w:rFonts w:ascii="Verdana" w:hAnsi="Verdana" w:cs="Arial"/>
          <w:sz w:val="22"/>
          <w:szCs w:val="22"/>
        </w:rPr>
      </w:pPr>
      <w:r w:rsidRPr="00593B50">
        <w:rPr>
          <w:rFonts w:ascii="Verdana" w:hAnsi="Verdana" w:cs="Arial"/>
          <w:sz w:val="22"/>
          <w:szCs w:val="22"/>
        </w:rPr>
        <w:t>La quantità e’ esclusivamente, quella accertata presso il magazzino di consegna delle Aziende Sanitarie e deve essere riconosciuta ad ogni effetto dal fornitore.</w:t>
      </w:r>
    </w:p>
    <w:p w:rsidR="00DB7889" w:rsidRPr="00593B50" w:rsidRDefault="00DB7889" w:rsidP="00DB7889">
      <w:pPr>
        <w:jc w:val="both"/>
        <w:rPr>
          <w:rFonts w:ascii="Verdana" w:hAnsi="Verdana" w:cs="Arial"/>
          <w:sz w:val="22"/>
          <w:szCs w:val="22"/>
        </w:rPr>
      </w:pPr>
    </w:p>
    <w:p w:rsidR="00DB7889" w:rsidRPr="00593B50" w:rsidRDefault="00DB7889" w:rsidP="00DB7889">
      <w:pPr>
        <w:jc w:val="both"/>
        <w:rPr>
          <w:rFonts w:ascii="Verdana" w:hAnsi="Verdana" w:cs="Arial"/>
          <w:sz w:val="22"/>
          <w:szCs w:val="22"/>
        </w:rPr>
      </w:pPr>
      <w:r w:rsidRPr="00593B50">
        <w:rPr>
          <w:rFonts w:ascii="Verdana" w:hAnsi="Verdana" w:cs="Arial"/>
          <w:sz w:val="22"/>
          <w:szCs w:val="22"/>
        </w:rPr>
        <w:t>L’accettazione della merce non solleva il fornitore dalla responsabilità delle proprie obbligazioni in ordine ai vizi apparenti od occulti della merce consegnata, non rilevati all’atto della consegna, né dal rispondere ad eventuali contestazioni che potessero insorgere all’atto dell’utilizzazione del prodotto.</w:t>
      </w:r>
    </w:p>
    <w:p w:rsidR="00DB7889" w:rsidRPr="00593B50" w:rsidRDefault="00DB7889" w:rsidP="00DB7889">
      <w:pPr>
        <w:jc w:val="both"/>
        <w:rPr>
          <w:rFonts w:ascii="Verdana" w:hAnsi="Verdana" w:cs="Arial"/>
          <w:sz w:val="22"/>
          <w:szCs w:val="22"/>
        </w:rPr>
      </w:pPr>
    </w:p>
    <w:p w:rsidR="00DB7889" w:rsidRPr="00593B50" w:rsidRDefault="00DB7889" w:rsidP="00DB7889">
      <w:pPr>
        <w:jc w:val="both"/>
        <w:rPr>
          <w:rFonts w:ascii="Verdana" w:hAnsi="Verdana" w:cs="Arial"/>
          <w:sz w:val="22"/>
          <w:szCs w:val="22"/>
        </w:rPr>
      </w:pPr>
      <w:r w:rsidRPr="00593B50">
        <w:rPr>
          <w:rFonts w:ascii="Verdana" w:hAnsi="Verdana" w:cs="Arial"/>
          <w:sz w:val="22"/>
          <w:szCs w:val="22"/>
        </w:rPr>
        <w:t xml:space="preserve">In caso di mancata rispondenza dei prodotti ai requisiti richiesti, le Aziende  comunicheranno al fornitore le motivazioni per le quali il prodotto non può essere </w:t>
      </w:r>
      <w:r w:rsidRPr="00593B50">
        <w:rPr>
          <w:rFonts w:ascii="Verdana" w:hAnsi="Verdana" w:cs="Arial"/>
          <w:sz w:val="22"/>
          <w:szCs w:val="22"/>
        </w:rPr>
        <w:lastRenderedPageBreak/>
        <w:t xml:space="preserve">accettato, la richiesta di emissione di nota di credito per un importo pari al prezzo dei prodotti contestati comprensivo di iva e la richiesta di ritirare la merce </w:t>
      </w:r>
      <w:r w:rsidRPr="00593B50">
        <w:rPr>
          <w:rFonts w:ascii="Verdana" w:hAnsi="Verdana"/>
          <w:sz w:val="22"/>
          <w:szCs w:val="22"/>
        </w:rPr>
        <w:t xml:space="preserve">entro il termine indicato nella richiesta del magazzino. Trascorso inutilmente tale termine </w:t>
      </w:r>
      <w:r w:rsidRPr="00593B50">
        <w:rPr>
          <w:rFonts w:ascii="Verdana" w:hAnsi="Verdana" w:cs="Arial"/>
          <w:bCs/>
          <w:sz w:val="22"/>
          <w:szCs w:val="22"/>
        </w:rPr>
        <w:t>e in assenza, entro lo stesso termine, di eccezioni da parte del Fornitore in merito alla non accettazione del bene, trascorsi inutilmente altri 10 giorni, le Aziende sanitarie si riterranno autorizzate allo smaltimento del prodotto con recupero delle spese sostenute per tale operazione.</w:t>
      </w:r>
    </w:p>
    <w:p w:rsidR="00DB7889" w:rsidRPr="00593B50" w:rsidRDefault="00DB7889" w:rsidP="00DB7889">
      <w:pPr>
        <w:jc w:val="center"/>
        <w:rPr>
          <w:rFonts w:ascii="Verdana" w:hAnsi="Verdana" w:cs="Arial"/>
          <w:b/>
          <w:bCs/>
          <w:sz w:val="22"/>
          <w:szCs w:val="22"/>
        </w:rPr>
      </w:pPr>
    </w:p>
    <w:p w:rsidR="00DB7889" w:rsidRPr="00593B50" w:rsidRDefault="00DB7889" w:rsidP="00DB7889">
      <w:pPr>
        <w:jc w:val="both"/>
        <w:rPr>
          <w:rFonts w:ascii="Verdana" w:hAnsi="Verdana" w:cs="Arial"/>
          <w:sz w:val="22"/>
          <w:szCs w:val="22"/>
        </w:rPr>
      </w:pPr>
    </w:p>
    <w:p w:rsidR="00DB7889" w:rsidRPr="00593B50" w:rsidRDefault="00DB7889" w:rsidP="00DB7889">
      <w:pPr>
        <w:jc w:val="center"/>
        <w:rPr>
          <w:rFonts w:ascii="Verdana" w:hAnsi="Verdana" w:cs="Arial"/>
          <w:b/>
          <w:sz w:val="22"/>
          <w:szCs w:val="22"/>
        </w:rPr>
      </w:pPr>
      <w:r w:rsidRPr="00593B50">
        <w:rPr>
          <w:rFonts w:ascii="Verdana" w:hAnsi="Verdana" w:cs="Arial"/>
          <w:b/>
          <w:sz w:val="22"/>
          <w:szCs w:val="22"/>
        </w:rPr>
        <w:t xml:space="preserve">Art. </w:t>
      </w:r>
      <w:r w:rsidR="00CA4B46" w:rsidRPr="00593B50">
        <w:rPr>
          <w:rFonts w:ascii="Verdana" w:hAnsi="Verdana" w:cs="Arial"/>
          <w:b/>
          <w:sz w:val="22"/>
          <w:szCs w:val="22"/>
        </w:rPr>
        <w:t>12</w:t>
      </w:r>
    </w:p>
    <w:p w:rsidR="00DB7889" w:rsidRPr="00593B50" w:rsidRDefault="00DB7889" w:rsidP="00DB7889">
      <w:pPr>
        <w:jc w:val="center"/>
        <w:rPr>
          <w:rFonts w:ascii="Verdana" w:hAnsi="Verdana" w:cs="Arial"/>
          <w:b/>
          <w:sz w:val="22"/>
          <w:szCs w:val="22"/>
        </w:rPr>
      </w:pPr>
      <w:r w:rsidRPr="00593B50">
        <w:rPr>
          <w:rFonts w:ascii="Verdana" w:hAnsi="Verdana" w:cs="Arial"/>
          <w:b/>
          <w:sz w:val="22"/>
          <w:szCs w:val="22"/>
        </w:rPr>
        <w:t>Risoluzione per inadempimento</w:t>
      </w:r>
    </w:p>
    <w:p w:rsidR="00DB7889" w:rsidRPr="00593B50" w:rsidRDefault="00DB7889" w:rsidP="00DB7889">
      <w:pPr>
        <w:jc w:val="both"/>
        <w:rPr>
          <w:rFonts w:ascii="Verdana" w:hAnsi="Verdana" w:cs="Arial"/>
          <w:sz w:val="22"/>
          <w:szCs w:val="22"/>
        </w:rPr>
      </w:pPr>
    </w:p>
    <w:p w:rsidR="00DB7889" w:rsidRPr="00593B50" w:rsidRDefault="00DB7889" w:rsidP="00DB7889">
      <w:pPr>
        <w:autoSpaceDN w:val="0"/>
        <w:adjustRightInd w:val="0"/>
        <w:spacing w:after="113" w:line="259" w:lineRule="auto"/>
        <w:jc w:val="both"/>
        <w:textAlignment w:val="center"/>
        <w:rPr>
          <w:rFonts w:ascii="Verdana" w:hAnsi="Verdana" w:cs="Arial"/>
          <w:sz w:val="22"/>
          <w:szCs w:val="22"/>
        </w:rPr>
      </w:pPr>
      <w:r w:rsidRPr="00593B50">
        <w:rPr>
          <w:rFonts w:ascii="Verdana" w:hAnsi="Verdana" w:cs="Arial"/>
          <w:sz w:val="22"/>
          <w:szCs w:val="22"/>
        </w:rPr>
        <w:t xml:space="preserve">Ogni inadempienza agli obblighi contrattuali sarà specificamente contestata dall’Amministrazione a mezzo di comunicazione scritta, inoltrata via PEC al domicilio eletto dall’aggiudicatario. Nella contestazione sarà prefissato un termine non inferiore a 15 giorni lavorativi per la presentazione di eventuali osservazioni; decorso il suddetto termine, l’amministrazione, qualora non ritenga valide le giustificazioni addotte, ha facoltà di risolvere il contratto nei seguenti casi: </w:t>
      </w:r>
    </w:p>
    <w:p w:rsidR="00DB7889" w:rsidRPr="00593B50" w:rsidRDefault="00DB7889" w:rsidP="00DB7889">
      <w:pPr>
        <w:tabs>
          <w:tab w:val="left" w:pos="2305"/>
        </w:tabs>
        <w:autoSpaceDN w:val="0"/>
        <w:adjustRightInd w:val="0"/>
        <w:spacing w:line="236" w:lineRule="atLeast"/>
        <w:ind w:left="369" w:hanging="369"/>
        <w:jc w:val="both"/>
        <w:textAlignment w:val="center"/>
        <w:rPr>
          <w:rFonts w:ascii="Verdana" w:hAnsi="Verdana" w:cs="Arial"/>
          <w:sz w:val="22"/>
          <w:szCs w:val="22"/>
        </w:rPr>
      </w:pPr>
      <w:r w:rsidRPr="00593B50">
        <w:rPr>
          <w:rFonts w:ascii="Verdana" w:hAnsi="Verdana" w:cs="Arial"/>
          <w:sz w:val="22"/>
          <w:szCs w:val="22"/>
        </w:rPr>
        <w:t xml:space="preserve">• </w:t>
      </w:r>
      <w:r w:rsidRPr="00593B50">
        <w:rPr>
          <w:rFonts w:ascii="Verdana" w:hAnsi="Verdana" w:cs="Arial"/>
          <w:sz w:val="22"/>
          <w:szCs w:val="22"/>
        </w:rPr>
        <w:tab/>
        <w:t>frode nella esecuzione dell’appalto;</w:t>
      </w:r>
    </w:p>
    <w:p w:rsidR="00DB7889" w:rsidRPr="00593B50" w:rsidRDefault="00DB7889" w:rsidP="00DB7889">
      <w:pPr>
        <w:tabs>
          <w:tab w:val="left" w:pos="2305"/>
        </w:tabs>
        <w:autoSpaceDN w:val="0"/>
        <w:adjustRightInd w:val="0"/>
        <w:spacing w:line="236" w:lineRule="atLeast"/>
        <w:ind w:left="369" w:hanging="369"/>
        <w:jc w:val="both"/>
        <w:textAlignment w:val="center"/>
        <w:rPr>
          <w:rFonts w:ascii="Verdana" w:hAnsi="Verdana" w:cs="Arial"/>
          <w:sz w:val="22"/>
          <w:szCs w:val="22"/>
        </w:rPr>
      </w:pPr>
      <w:r w:rsidRPr="00593B50">
        <w:rPr>
          <w:rFonts w:ascii="Verdana" w:hAnsi="Verdana" w:cs="Arial"/>
          <w:sz w:val="22"/>
          <w:szCs w:val="22"/>
        </w:rPr>
        <w:t xml:space="preserve">• </w:t>
      </w:r>
      <w:r w:rsidRPr="00593B50">
        <w:rPr>
          <w:rFonts w:ascii="Verdana" w:hAnsi="Verdana" w:cs="Arial"/>
          <w:sz w:val="22"/>
          <w:szCs w:val="22"/>
        </w:rPr>
        <w:tab/>
        <w:t>manifesta incapacità nell’esecuzione della fornitura appaltata;</w:t>
      </w:r>
    </w:p>
    <w:p w:rsidR="00DB7889" w:rsidRPr="00593B50" w:rsidRDefault="00DB7889" w:rsidP="00DB7889">
      <w:pPr>
        <w:tabs>
          <w:tab w:val="left" w:pos="2305"/>
        </w:tabs>
        <w:autoSpaceDN w:val="0"/>
        <w:adjustRightInd w:val="0"/>
        <w:spacing w:line="236" w:lineRule="atLeast"/>
        <w:ind w:left="369" w:hanging="369"/>
        <w:jc w:val="both"/>
        <w:textAlignment w:val="center"/>
        <w:rPr>
          <w:rFonts w:ascii="Verdana" w:hAnsi="Verdana" w:cs="Arial"/>
          <w:sz w:val="22"/>
          <w:szCs w:val="22"/>
        </w:rPr>
      </w:pPr>
      <w:r w:rsidRPr="00593B50">
        <w:rPr>
          <w:rFonts w:ascii="Verdana" w:hAnsi="Verdana" w:cs="Arial"/>
          <w:sz w:val="22"/>
          <w:szCs w:val="22"/>
        </w:rPr>
        <w:t xml:space="preserve">• </w:t>
      </w:r>
      <w:r w:rsidRPr="00593B50">
        <w:rPr>
          <w:rFonts w:ascii="Verdana" w:hAnsi="Verdana" w:cs="Arial"/>
          <w:sz w:val="22"/>
          <w:szCs w:val="22"/>
        </w:rPr>
        <w:tab/>
        <w:t xml:space="preserve">inadempienza accertata alle norme di legge sulla prevenzione degli infortuni e la sicurezza sul lavoro; </w:t>
      </w:r>
    </w:p>
    <w:p w:rsidR="00DB7889" w:rsidRPr="00593B50" w:rsidRDefault="00DB7889" w:rsidP="00DB7889">
      <w:pPr>
        <w:tabs>
          <w:tab w:val="left" w:pos="2305"/>
        </w:tabs>
        <w:autoSpaceDN w:val="0"/>
        <w:adjustRightInd w:val="0"/>
        <w:spacing w:line="236" w:lineRule="atLeast"/>
        <w:ind w:left="369" w:hanging="369"/>
        <w:jc w:val="both"/>
        <w:textAlignment w:val="center"/>
        <w:rPr>
          <w:rFonts w:ascii="Verdana" w:hAnsi="Verdana" w:cs="Arial"/>
          <w:sz w:val="22"/>
          <w:szCs w:val="22"/>
        </w:rPr>
      </w:pPr>
      <w:r w:rsidRPr="00593B50">
        <w:rPr>
          <w:rFonts w:ascii="Verdana" w:hAnsi="Verdana" w:cs="Arial"/>
          <w:sz w:val="22"/>
          <w:szCs w:val="22"/>
        </w:rPr>
        <w:t xml:space="preserve">• </w:t>
      </w:r>
      <w:r w:rsidRPr="00593B50">
        <w:rPr>
          <w:rFonts w:ascii="Verdana" w:hAnsi="Verdana" w:cs="Arial"/>
          <w:sz w:val="22"/>
          <w:szCs w:val="22"/>
        </w:rPr>
        <w:tab/>
        <w:t>interruzione totale</w:t>
      </w:r>
      <w:r w:rsidR="00CA4B46" w:rsidRPr="00593B50">
        <w:rPr>
          <w:rFonts w:ascii="Verdana" w:hAnsi="Verdana" w:cs="Arial"/>
          <w:sz w:val="22"/>
          <w:szCs w:val="22"/>
        </w:rPr>
        <w:t xml:space="preserve"> o parziale</w:t>
      </w:r>
      <w:r w:rsidRPr="00593B50">
        <w:rPr>
          <w:rFonts w:ascii="Verdana" w:hAnsi="Verdana" w:cs="Arial"/>
          <w:sz w:val="22"/>
          <w:szCs w:val="22"/>
        </w:rPr>
        <w:t xml:space="preserve"> della fornitura e/o ritardi reiterati senza giustificati motivi; </w:t>
      </w:r>
    </w:p>
    <w:p w:rsidR="00DB7889" w:rsidRPr="00593B50" w:rsidRDefault="00DB7889" w:rsidP="00DB7889">
      <w:pPr>
        <w:tabs>
          <w:tab w:val="left" w:pos="2305"/>
        </w:tabs>
        <w:autoSpaceDN w:val="0"/>
        <w:adjustRightInd w:val="0"/>
        <w:spacing w:line="236" w:lineRule="atLeast"/>
        <w:ind w:left="369" w:hanging="369"/>
        <w:jc w:val="both"/>
        <w:textAlignment w:val="center"/>
        <w:rPr>
          <w:rFonts w:ascii="Verdana" w:hAnsi="Verdana" w:cs="Arial"/>
          <w:sz w:val="22"/>
          <w:szCs w:val="22"/>
        </w:rPr>
      </w:pPr>
      <w:r w:rsidRPr="00593B50">
        <w:rPr>
          <w:rFonts w:ascii="Verdana" w:hAnsi="Verdana" w:cs="Arial"/>
          <w:sz w:val="22"/>
          <w:szCs w:val="22"/>
        </w:rPr>
        <w:t xml:space="preserve">• </w:t>
      </w:r>
      <w:r w:rsidRPr="00593B50">
        <w:rPr>
          <w:rFonts w:ascii="Verdana" w:hAnsi="Verdana" w:cs="Arial"/>
          <w:sz w:val="22"/>
          <w:szCs w:val="22"/>
        </w:rPr>
        <w:tab/>
        <w:t xml:space="preserve">reiterate e gravi violazioni delle norme di legge e/o delle clausole contrattuali, tali da compromettere la regolarità e la continuità dell’appalto; </w:t>
      </w:r>
    </w:p>
    <w:p w:rsidR="00DB7889" w:rsidRPr="00593B50" w:rsidRDefault="00DB7889" w:rsidP="00CA4B46">
      <w:pPr>
        <w:numPr>
          <w:ilvl w:val="0"/>
          <w:numId w:val="12"/>
        </w:numPr>
        <w:tabs>
          <w:tab w:val="clear" w:pos="720"/>
          <w:tab w:val="left" w:pos="426"/>
        </w:tabs>
        <w:suppressAutoHyphens w:val="0"/>
        <w:autoSpaceDN w:val="0"/>
        <w:adjustRightInd w:val="0"/>
        <w:spacing w:line="236" w:lineRule="atLeast"/>
        <w:ind w:left="426" w:hanging="426"/>
        <w:jc w:val="both"/>
        <w:textAlignment w:val="center"/>
        <w:rPr>
          <w:rFonts w:ascii="Verdana" w:hAnsi="Verdana" w:cs="Arial"/>
          <w:sz w:val="22"/>
          <w:szCs w:val="22"/>
        </w:rPr>
      </w:pPr>
      <w:r w:rsidRPr="00593B50">
        <w:rPr>
          <w:rFonts w:ascii="Verdana" w:hAnsi="Verdana" w:cs="Arial"/>
          <w:sz w:val="22"/>
          <w:szCs w:val="22"/>
        </w:rPr>
        <w:t xml:space="preserve">modifiche documentate delle caratteristiche dei prodotti con </w:t>
      </w:r>
      <w:r w:rsidR="00CA4B46" w:rsidRPr="00593B50">
        <w:rPr>
          <w:rFonts w:ascii="Verdana" w:hAnsi="Verdana" w:cs="Arial"/>
          <w:sz w:val="22"/>
          <w:szCs w:val="22"/>
        </w:rPr>
        <w:t xml:space="preserve">  </w:t>
      </w:r>
      <w:r w:rsidRPr="00593B50">
        <w:rPr>
          <w:rFonts w:ascii="Verdana" w:hAnsi="Verdana" w:cs="Arial"/>
          <w:sz w:val="22"/>
          <w:szCs w:val="22"/>
        </w:rPr>
        <w:t>compromissione della sicurezza della prestazione</w:t>
      </w:r>
    </w:p>
    <w:p w:rsidR="00DB7889" w:rsidRPr="00593B50" w:rsidRDefault="00DB7889" w:rsidP="00DB7889">
      <w:pPr>
        <w:tabs>
          <w:tab w:val="left" w:pos="2305"/>
        </w:tabs>
        <w:autoSpaceDN w:val="0"/>
        <w:adjustRightInd w:val="0"/>
        <w:spacing w:line="236" w:lineRule="atLeast"/>
        <w:ind w:left="369" w:hanging="369"/>
        <w:jc w:val="both"/>
        <w:textAlignment w:val="center"/>
        <w:rPr>
          <w:rFonts w:ascii="Verdana" w:hAnsi="Verdana" w:cs="Arial"/>
          <w:sz w:val="22"/>
          <w:szCs w:val="22"/>
        </w:rPr>
      </w:pPr>
      <w:r w:rsidRPr="00593B50">
        <w:rPr>
          <w:rFonts w:ascii="Verdana" w:hAnsi="Verdana" w:cs="Arial"/>
          <w:sz w:val="22"/>
          <w:szCs w:val="22"/>
        </w:rPr>
        <w:t xml:space="preserve">•  </w:t>
      </w:r>
      <w:r w:rsidRPr="00593B50">
        <w:rPr>
          <w:rFonts w:ascii="Verdana" w:hAnsi="Verdana" w:cs="Arial"/>
          <w:sz w:val="22"/>
          <w:szCs w:val="22"/>
        </w:rPr>
        <w:tab/>
        <w:t>concordato preventivo, fallimento, stato di moratoria e conseguenti atti di sequestro o di pignoramento a carico dell’aggiudicatario;</w:t>
      </w:r>
    </w:p>
    <w:p w:rsidR="00DB7889" w:rsidRPr="00593B50" w:rsidRDefault="00DB7889" w:rsidP="00DB7889">
      <w:pPr>
        <w:tabs>
          <w:tab w:val="left" w:pos="2305"/>
        </w:tabs>
        <w:autoSpaceDN w:val="0"/>
        <w:adjustRightInd w:val="0"/>
        <w:spacing w:line="236" w:lineRule="atLeast"/>
        <w:ind w:left="369" w:hanging="369"/>
        <w:jc w:val="both"/>
        <w:textAlignment w:val="center"/>
        <w:rPr>
          <w:rFonts w:ascii="Verdana" w:hAnsi="Verdana" w:cs="Arial"/>
          <w:sz w:val="22"/>
          <w:szCs w:val="22"/>
        </w:rPr>
      </w:pPr>
      <w:r w:rsidRPr="00593B50">
        <w:rPr>
          <w:rFonts w:ascii="Verdana" w:hAnsi="Verdana" w:cs="Arial"/>
          <w:sz w:val="22"/>
          <w:szCs w:val="22"/>
        </w:rPr>
        <w:t xml:space="preserve">• </w:t>
      </w:r>
      <w:r w:rsidRPr="00593B50">
        <w:rPr>
          <w:rFonts w:ascii="Verdana" w:hAnsi="Verdana" w:cs="Arial"/>
          <w:sz w:val="22"/>
          <w:szCs w:val="22"/>
        </w:rPr>
        <w:tab/>
        <w:t>inottemperanza agli obblighi di tracciabilità dei flussi finanziari di cui alla legge 13 agosto 2010 n. 136;</w:t>
      </w:r>
    </w:p>
    <w:p w:rsidR="00DB7889" w:rsidRPr="00593B50" w:rsidRDefault="00DB7889" w:rsidP="00DB7889">
      <w:pPr>
        <w:tabs>
          <w:tab w:val="left" w:pos="2305"/>
        </w:tabs>
        <w:autoSpaceDN w:val="0"/>
        <w:adjustRightInd w:val="0"/>
        <w:spacing w:line="236" w:lineRule="atLeast"/>
        <w:ind w:left="369" w:hanging="369"/>
        <w:jc w:val="both"/>
        <w:textAlignment w:val="center"/>
        <w:rPr>
          <w:rFonts w:ascii="Verdana" w:hAnsi="Verdana" w:cs="Arial"/>
          <w:sz w:val="22"/>
          <w:szCs w:val="22"/>
        </w:rPr>
      </w:pPr>
      <w:r w:rsidRPr="00593B50">
        <w:rPr>
          <w:rFonts w:ascii="Verdana" w:hAnsi="Verdana" w:cs="Arial"/>
          <w:sz w:val="22"/>
          <w:szCs w:val="22"/>
        </w:rPr>
        <w:t xml:space="preserve">• </w:t>
      </w:r>
      <w:r w:rsidRPr="00593B50">
        <w:rPr>
          <w:rFonts w:ascii="Verdana" w:hAnsi="Verdana" w:cs="Arial"/>
          <w:sz w:val="22"/>
          <w:szCs w:val="22"/>
        </w:rPr>
        <w:tab/>
        <w:t>ogni altro inadempimento che renda impossibile la prosecuzione dell’appalto, ai sensi dell’art. 1453 del codice civile.</w:t>
      </w:r>
    </w:p>
    <w:p w:rsidR="00DB7889" w:rsidRPr="00593B50" w:rsidRDefault="00DB7889" w:rsidP="00DB7889">
      <w:pPr>
        <w:tabs>
          <w:tab w:val="left" w:pos="2305"/>
        </w:tabs>
        <w:autoSpaceDN w:val="0"/>
        <w:adjustRightInd w:val="0"/>
        <w:spacing w:line="236" w:lineRule="atLeast"/>
        <w:ind w:left="369" w:hanging="369"/>
        <w:jc w:val="both"/>
        <w:textAlignment w:val="center"/>
        <w:rPr>
          <w:rFonts w:ascii="Verdana" w:hAnsi="Verdana" w:cs="Arial"/>
          <w:sz w:val="22"/>
          <w:szCs w:val="22"/>
        </w:rPr>
      </w:pPr>
    </w:p>
    <w:p w:rsidR="00DB7889" w:rsidRPr="00593B50" w:rsidRDefault="00DB7889" w:rsidP="00DB7889">
      <w:pPr>
        <w:autoSpaceDN w:val="0"/>
        <w:adjustRightInd w:val="0"/>
        <w:spacing w:line="259" w:lineRule="auto"/>
        <w:jc w:val="both"/>
        <w:textAlignment w:val="center"/>
        <w:rPr>
          <w:rFonts w:ascii="Verdana" w:hAnsi="Verdana" w:cs="Arial"/>
          <w:sz w:val="22"/>
          <w:szCs w:val="22"/>
        </w:rPr>
      </w:pPr>
      <w:r w:rsidRPr="00593B50">
        <w:rPr>
          <w:rFonts w:ascii="Verdana" w:hAnsi="Verdana" w:cs="Arial"/>
          <w:sz w:val="22"/>
          <w:szCs w:val="22"/>
        </w:rPr>
        <w:t>Qualora si addivenga alla risoluzione del contratto, per le motivazioni sopra riportate, l’aggiudicatario, oltre alla immediata perdita della cauzione, sarà tenuto al risarcimento di tutti i danni, diretti ed indiretti ed alla corresponsione delle maggiori spese che l’amministrazione dovrà sostenere per il rimanente periodo contrattuale.</w:t>
      </w:r>
    </w:p>
    <w:p w:rsidR="00DB7889" w:rsidRPr="00593B50" w:rsidRDefault="00DB7889" w:rsidP="00DB7889">
      <w:pPr>
        <w:jc w:val="both"/>
        <w:rPr>
          <w:rFonts w:ascii="Verdana" w:hAnsi="Verdana" w:cs="Arial"/>
          <w:b/>
          <w:sz w:val="22"/>
          <w:szCs w:val="22"/>
        </w:rPr>
      </w:pPr>
    </w:p>
    <w:p w:rsidR="00DB7889" w:rsidRPr="00593B50" w:rsidRDefault="00DB7889" w:rsidP="00DB7889">
      <w:pPr>
        <w:ind w:left="3545" w:firstLine="709"/>
        <w:rPr>
          <w:rFonts w:ascii="Verdana" w:hAnsi="Verdana" w:cs="Arial"/>
          <w:b/>
          <w:bCs/>
          <w:sz w:val="22"/>
          <w:szCs w:val="22"/>
        </w:rPr>
      </w:pPr>
      <w:r w:rsidRPr="00593B50">
        <w:rPr>
          <w:rFonts w:ascii="Verdana" w:hAnsi="Verdana" w:cs="Arial"/>
          <w:b/>
          <w:bCs/>
          <w:sz w:val="22"/>
          <w:szCs w:val="22"/>
        </w:rPr>
        <w:t>Art. 1</w:t>
      </w:r>
      <w:r w:rsidR="00CA4B46" w:rsidRPr="00593B50">
        <w:rPr>
          <w:rFonts w:ascii="Verdana" w:hAnsi="Verdana" w:cs="Arial"/>
          <w:b/>
          <w:bCs/>
          <w:sz w:val="22"/>
          <w:szCs w:val="22"/>
        </w:rPr>
        <w:t>3</w:t>
      </w:r>
    </w:p>
    <w:p w:rsidR="00DB7889" w:rsidRPr="00593B50" w:rsidRDefault="00DB7889" w:rsidP="00DB7889">
      <w:pPr>
        <w:jc w:val="center"/>
        <w:rPr>
          <w:rFonts w:ascii="Verdana" w:hAnsi="Verdana" w:cs="Arial"/>
          <w:b/>
          <w:bCs/>
          <w:sz w:val="22"/>
          <w:szCs w:val="22"/>
        </w:rPr>
      </w:pPr>
      <w:r w:rsidRPr="00593B50">
        <w:rPr>
          <w:rFonts w:ascii="Verdana" w:hAnsi="Verdana" w:cs="Arial"/>
          <w:b/>
          <w:bCs/>
          <w:sz w:val="22"/>
          <w:szCs w:val="22"/>
        </w:rPr>
        <w:t>Risoluzione del contratto</w:t>
      </w:r>
    </w:p>
    <w:p w:rsidR="00DB7889" w:rsidRPr="00593B50" w:rsidRDefault="00DB7889" w:rsidP="00DB7889">
      <w:pPr>
        <w:jc w:val="center"/>
        <w:rPr>
          <w:rFonts w:ascii="Verdana" w:hAnsi="Verdana" w:cs="Arial"/>
          <w:b/>
          <w:bCs/>
          <w:sz w:val="22"/>
          <w:szCs w:val="22"/>
        </w:rPr>
      </w:pPr>
    </w:p>
    <w:p w:rsidR="00DB7889" w:rsidRPr="00593B50" w:rsidRDefault="00DB7889" w:rsidP="00DB7889">
      <w:pPr>
        <w:tabs>
          <w:tab w:val="left" w:pos="720"/>
        </w:tabs>
        <w:overflowPunct w:val="0"/>
        <w:autoSpaceDE w:val="0"/>
        <w:autoSpaceDN w:val="0"/>
        <w:adjustRightInd w:val="0"/>
        <w:jc w:val="both"/>
        <w:rPr>
          <w:rFonts w:ascii="Verdana" w:hAnsi="Verdana" w:cs="Arial"/>
          <w:sz w:val="22"/>
          <w:szCs w:val="22"/>
        </w:rPr>
      </w:pPr>
      <w:r w:rsidRPr="00593B50">
        <w:rPr>
          <w:rFonts w:ascii="Verdana" w:hAnsi="Verdana" w:cs="Arial"/>
          <w:sz w:val="22"/>
          <w:szCs w:val="22"/>
        </w:rPr>
        <w:t>L'Azienda contraente può chiedere</w:t>
      </w:r>
      <w:r w:rsidR="00CA4B46" w:rsidRPr="00593B50">
        <w:rPr>
          <w:rFonts w:ascii="Verdana" w:hAnsi="Verdana" w:cs="Arial"/>
          <w:sz w:val="22"/>
          <w:szCs w:val="22"/>
        </w:rPr>
        <w:t xml:space="preserve"> in ogni caso</w:t>
      </w:r>
      <w:r w:rsidRPr="00593B50">
        <w:rPr>
          <w:rFonts w:ascii="Verdana" w:hAnsi="Verdana" w:cs="Arial"/>
          <w:sz w:val="22"/>
          <w:szCs w:val="22"/>
        </w:rPr>
        <w:t xml:space="preserve"> la risoluzione dei casi previsti dalla normativa vigente</w:t>
      </w:r>
    </w:p>
    <w:p w:rsidR="00DB7889" w:rsidRPr="00593B50" w:rsidRDefault="00DB7889" w:rsidP="00DB7889">
      <w:pPr>
        <w:overflowPunct w:val="0"/>
        <w:autoSpaceDE w:val="0"/>
        <w:autoSpaceDN w:val="0"/>
        <w:adjustRightInd w:val="0"/>
        <w:jc w:val="both"/>
        <w:rPr>
          <w:rFonts w:ascii="Verdana" w:hAnsi="Verdana" w:cs="Arial"/>
          <w:sz w:val="22"/>
          <w:szCs w:val="22"/>
        </w:rPr>
      </w:pPr>
    </w:p>
    <w:p w:rsidR="00DB7889" w:rsidRPr="00593B50" w:rsidRDefault="00DB7889" w:rsidP="00DB7889">
      <w:pPr>
        <w:jc w:val="center"/>
        <w:rPr>
          <w:rFonts w:ascii="Verdana" w:hAnsi="Verdana" w:cs="Arial"/>
          <w:b/>
          <w:bCs/>
          <w:sz w:val="22"/>
          <w:szCs w:val="22"/>
        </w:rPr>
      </w:pPr>
      <w:r w:rsidRPr="00593B50">
        <w:rPr>
          <w:rFonts w:ascii="Verdana" w:hAnsi="Verdana" w:cs="Arial"/>
          <w:b/>
          <w:bCs/>
          <w:sz w:val="22"/>
          <w:szCs w:val="22"/>
        </w:rPr>
        <w:t>Art.</w:t>
      </w:r>
      <w:r w:rsidR="00CA4B46" w:rsidRPr="00593B50">
        <w:rPr>
          <w:rFonts w:ascii="Verdana" w:hAnsi="Verdana" w:cs="Arial"/>
          <w:b/>
          <w:bCs/>
          <w:sz w:val="22"/>
          <w:szCs w:val="22"/>
        </w:rPr>
        <w:t>14</w:t>
      </w:r>
    </w:p>
    <w:p w:rsidR="00DB7889" w:rsidRPr="00593B50" w:rsidRDefault="00DB7889" w:rsidP="00DB7889">
      <w:pPr>
        <w:autoSpaceDN w:val="0"/>
        <w:adjustRightInd w:val="0"/>
        <w:spacing w:line="259" w:lineRule="auto"/>
        <w:jc w:val="center"/>
        <w:textAlignment w:val="center"/>
        <w:rPr>
          <w:rFonts w:ascii="Verdana" w:hAnsi="Verdana" w:cs="NewAster"/>
          <w:b/>
          <w:bCs/>
          <w:color w:val="000000"/>
          <w:sz w:val="22"/>
          <w:szCs w:val="22"/>
        </w:rPr>
      </w:pPr>
      <w:r w:rsidRPr="00593B50">
        <w:rPr>
          <w:rFonts w:ascii="Verdana" w:hAnsi="Verdana" w:cs="NewAster"/>
          <w:b/>
          <w:bCs/>
          <w:color w:val="000000"/>
          <w:sz w:val="22"/>
          <w:szCs w:val="22"/>
        </w:rPr>
        <w:t xml:space="preserve"> Recesso</w:t>
      </w:r>
    </w:p>
    <w:p w:rsidR="00DB7889" w:rsidRPr="00593B50" w:rsidRDefault="00DB7889" w:rsidP="00DB7889">
      <w:pPr>
        <w:autoSpaceDN w:val="0"/>
        <w:adjustRightInd w:val="0"/>
        <w:spacing w:line="259" w:lineRule="auto"/>
        <w:jc w:val="both"/>
        <w:textAlignment w:val="center"/>
        <w:rPr>
          <w:rFonts w:ascii="Verdana" w:hAnsi="Verdana" w:cs="NewAster"/>
          <w:color w:val="000000"/>
          <w:sz w:val="22"/>
          <w:szCs w:val="22"/>
        </w:rPr>
      </w:pPr>
    </w:p>
    <w:p w:rsidR="00DB7889" w:rsidRPr="00593B50" w:rsidRDefault="00DB7889" w:rsidP="00DB7889">
      <w:pPr>
        <w:autoSpaceDN w:val="0"/>
        <w:adjustRightInd w:val="0"/>
        <w:spacing w:line="259" w:lineRule="auto"/>
        <w:jc w:val="both"/>
        <w:textAlignment w:val="center"/>
        <w:rPr>
          <w:rFonts w:ascii="Verdana" w:hAnsi="Verdana" w:cs="Arial"/>
          <w:sz w:val="22"/>
          <w:szCs w:val="22"/>
        </w:rPr>
      </w:pPr>
      <w:r w:rsidRPr="00593B50">
        <w:rPr>
          <w:rFonts w:ascii="Verdana" w:hAnsi="Verdana" w:cs="Arial"/>
          <w:sz w:val="22"/>
          <w:szCs w:val="22"/>
        </w:rPr>
        <w:t xml:space="preserve">L’amministrazione si riserva la facoltà, in caso di sopravvenute esigenze d’interesse pubblico e senza che da parte dell’aggiudicatario possano essere vantate pretese, salvo che per le prestazioni già eseguite o in corso d’esecuzione, di recedere in ogni </w:t>
      </w:r>
      <w:r w:rsidRPr="00593B50">
        <w:rPr>
          <w:rFonts w:ascii="Verdana" w:hAnsi="Verdana" w:cs="Arial"/>
          <w:sz w:val="22"/>
          <w:szCs w:val="22"/>
        </w:rPr>
        <w:lastRenderedPageBreak/>
        <w:t>momento dal contratto, con preavviso di almeno 30 (trenta) giorni solari da notificarsi all’aggiudicatario tramite lettera raccomandata con avviso di ricevimento. In caso di recesso l’aggiudicatario ha diritto al pagamento da parte dell’amministrazione delle sole prestazioni eseguite, purché correttamente, secondo il corrispettivo e le condizioni previste nel  contratto.</w:t>
      </w:r>
    </w:p>
    <w:p w:rsidR="00DB7889" w:rsidRPr="00593B50" w:rsidRDefault="00DB7889" w:rsidP="00DB7889">
      <w:pPr>
        <w:jc w:val="center"/>
        <w:rPr>
          <w:rFonts w:ascii="Verdana" w:hAnsi="Verdana" w:cs="Arial"/>
          <w:b/>
          <w:bCs/>
          <w:i/>
          <w:sz w:val="22"/>
          <w:szCs w:val="22"/>
        </w:rPr>
      </w:pPr>
    </w:p>
    <w:p w:rsidR="00DB7889" w:rsidRPr="00593B50" w:rsidRDefault="00DB7889" w:rsidP="00DB7889">
      <w:pPr>
        <w:jc w:val="center"/>
        <w:rPr>
          <w:rFonts w:ascii="Verdana" w:hAnsi="Verdana" w:cs="Arial"/>
          <w:b/>
          <w:bCs/>
          <w:sz w:val="22"/>
          <w:szCs w:val="22"/>
        </w:rPr>
      </w:pPr>
      <w:r w:rsidRPr="00593B50">
        <w:rPr>
          <w:rFonts w:ascii="Verdana" w:hAnsi="Verdana" w:cs="Arial"/>
          <w:b/>
          <w:bCs/>
          <w:sz w:val="22"/>
          <w:szCs w:val="22"/>
        </w:rPr>
        <w:t>Art. 1</w:t>
      </w:r>
      <w:r w:rsidR="00CA4B46" w:rsidRPr="00593B50">
        <w:rPr>
          <w:rFonts w:ascii="Verdana" w:hAnsi="Verdana" w:cs="Arial"/>
          <w:b/>
          <w:bCs/>
          <w:sz w:val="22"/>
          <w:szCs w:val="22"/>
        </w:rPr>
        <w:t>5</w:t>
      </w:r>
    </w:p>
    <w:p w:rsidR="00DB7889" w:rsidRPr="00593B50" w:rsidRDefault="00DB7889" w:rsidP="00DB7889">
      <w:pPr>
        <w:pStyle w:val="Testonormale1"/>
        <w:jc w:val="center"/>
        <w:rPr>
          <w:rFonts w:ascii="Verdana" w:hAnsi="Verdana"/>
          <w:b/>
          <w:sz w:val="22"/>
          <w:szCs w:val="22"/>
        </w:rPr>
      </w:pPr>
      <w:r w:rsidRPr="00593B50">
        <w:rPr>
          <w:rFonts w:ascii="Verdana" w:hAnsi="Verdana"/>
          <w:b/>
          <w:sz w:val="22"/>
          <w:szCs w:val="22"/>
        </w:rPr>
        <w:t>Divieto di cessione del contratto</w:t>
      </w:r>
    </w:p>
    <w:p w:rsidR="00DB7889" w:rsidRPr="00593B50" w:rsidRDefault="00DB7889" w:rsidP="00DB7889">
      <w:pPr>
        <w:jc w:val="both"/>
        <w:rPr>
          <w:rFonts w:ascii="Verdana" w:hAnsi="Verdana" w:cs="Arial"/>
          <w:sz w:val="22"/>
          <w:szCs w:val="22"/>
        </w:rPr>
      </w:pPr>
    </w:p>
    <w:p w:rsidR="00DB7889" w:rsidRPr="00593B50" w:rsidRDefault="00DB7889" w:rsidP="00DB7889">
      <w:pPr>
        <w:pStyle w:val="Corpodeltesto21"/>
        <w:rPr>
          <w:rFonts w:ascii="Verdana" w:hAnsi="Verdana" w:cs="Arial"/>
          <w:sz w:val="22"/>
          <w:szCs w:val="22"/>
        </w:rPr>
      </w:pPr>
      <w:r w:rsidRPr="00593B50">
        <w:rPr>
          <w:rFonts w:ascii="Verdana" w:hAnsi="Verdana" w:cs="Arial"/>
          <w:sz w:val="22"/>
          <w:szCs w:val="22"/>
        </w:rPr>
        <w:t>E' fatto divieto al Fornitore di cedere il contratto senza preventiva informazione all'Amministrazione, che si riserva di accettarla con apposito atto.</w:t>
      </w:r>
    </w:p>
    <w:p w:rsidR="00DB7889" w:rsidRPr="00DB7889" w:rsidRDefault="00DB7889" w:rsidP="00DB7889">
      <w:pPr>
        <w:jc w:val="both"/>
        <w:rPr>
          <w:rFonts w:ascii="Verdana" w:hAnsi="Verdana" w:cs="Arial"/>
          <w:b/>
          <w:bCs/>
          <w:i/>
        </w:rPr>
      </w:pPr>
    </w:p>
    <w:p w:rsidR="00DB7889" w:rsidRPr="00DB7889" w:rsidRDefault="00DB7889" w:rsidP="00DB7889">
      <w:pPr>
        <w:jc w:val="center"/>
        <w:rPr>
          <w:rFonts w:ascii="Verdana" w:hAnsi="Verdana" w:cs="Arial"/>
          <w:b/>
          <w:bCs/>
        </w:rPr>
      </w:pPr>
    </w:p>
    <w:p w:rsidR="00DB7889" w:rsidRPr="00593B50" w:rsidRDefault="00DB7889" w:rsidP="00DB7889">
      <w:pPr>
        <w:jc w:val="center"/>
        <w:rPr>
          <w:rFonts w:ascii="Verdana" w:hAnsi="Verdana" w:cs="Arial"/>
          <w:b/>
          <w:bCs/>
          <w:sz w:val="22"/>
          <w:szCs w:val="22"/>
        </w:rPr>
      </w:pPr>
      <w:r w:rsidRPr="00593B50">
        <w:rPr>
          <w:rFonts w:ascii="Verdana" w:hAnsi="Verdana" w:cs="Arial"/>
          <w:b/>
          <w:bCs/>
          <w:sz w:val="22"/>
          <w:szCs w:val="22"/>
        </w:rPr>
        <w:t>Art. 1</w:t>
      </w:r>
      <w:r w:rsidR="00CA4B46" w:rsidRPr="00593B50">
        <w:rPr>
          <w:rFonts w:ascii="Verdana" w:hAnsi="Verdana" w:cs="Arial"/>
          <w:b/>
          <w:bCs/>
          <w:sz w:val="22"/>
          <w:szCs w:val="22"/>
        </w:rPr>
        <w:t>6</w:t>
      </w:r>
    </w:p>
    <w:p w:rsidR="00DB7889" w:rsidRPr="00593B50" w:rsidRDefault="00DB7889" w:rsidP="00DB7889">
      <w:pPr>
        <w:jc w:val="center"/>
        <w:rPr>
          <w:rFonts w:ascii="Verdana" w:hAnsi="Verdana" w:cs="Arial"/>
          <w:b/>
          <w:bCs/>
          <w:sz w:val="22"/>
          <w:szCs w:val="22"/>
        </w:rPr>
      </w:pPr>
      <w:r w:rsidRPr="00593B50">
        <w:rPr>
          <w:rFonts w:ascii="Verdana" w:hAnsi="Verdana" w:cs="Arial"/>
          <w:b/>
          <w:bCs/>
          <w:sz w:val="22"/>
          <w:szCs w:val="22"/>
        </w:rPr>
        <w:t xml:space="preserve">Rischi e </w:t>
      </w:r>
      <w:proofErr w:type="spellStart"/>
      <w:r w:rsidRPr="00593B50">
        <w:rPr>
          <w:rFonts w:ascii="Verdana" w:hAnsi="Verdana" w:cs="Arial"/>
          <w:b/>
          <w:bCs/>
          <w:sz w:val="22"/>
          <w:szCs w:val="22"/>
        </w:rPr>
        <w:t>responsabilita’</w:t>
      </w:r>
      <w:proofErr w:type="spellEnd"/>
      <w:r w:rsidRPr="00593B50">
        <w:rPr>
          <w:rFonts w:ascii="Verdana" w:hAnsi="Verdana" w:cs="Arial"/>
          <w:b/>
          <w:bCs/>
          <w:sz w:val="22"/>
          <w:szCs w:val="22"/>
        </w:rPr>
        <w:t xml:space="preserve"> del fornitore</w:t>
      </w:r>
    </w:p>
    <w:p w:rsidR="00DB7889" w:rsidRPr="00593B50" w:rsidRDefault="00DB7889" w:rsidP="00DB7889">
      <w:pPr>
        <w:jc w:val="both"/>
        <w:rPr>
          <w:rFonts w:ascii="Verdana" w:hAnsi="Verdana" w:cs="Arial"/>
          <w:b/>
          <w:i/>
          <w:sz w:val="22"/>
          <w:szCs w:val="22"/>
        </w:rPr>
      </w:pPr>
    </w:p>
    <w:p w:rsidR="00DB7889" w:rsidRPr="00593B50" w:rsidRDefault="00DB7889" w:rsidP="00DB7889">
      <w:pPr>
        <w:jc w:val="both"/>
        <w:rPr>
          <w:rFonts w:ascii="Verdana" w:hAnsi="Verdana" w:cs="Arial"/>
          <w:sz w:val="22"/>
          <w:szCs w:val="22"/>
        </w:rPr>
      </w:pPr>
      <w:r w:rsidRPr="00593B50">
        <w:rPr>
          <w:rFonts w:ascii="Verdana" w:hAnsi="Verdana" w:cs="Arial"/>
          <w:sz w:val="22"/>
          <w:szCs w:val="22"/>
        </w:rPr>
        <w:t>La ditta fornitrice deve rispondere in qualsiasi momento di eventuali danni a persone delle Aziende o terzi, derivanti dall’utilizzo del materiale fornito, causa difetti ed imperfezioni del medesimo, dei quali fossero chiamate a rispondere le Aziende contraenti che sono completamente sollevate ed indenni da ogni pretesa e molestia.</w:t>
      </w:r>
    </w:p>
    <w:p w:rsidR="00DB7889" w:rsidRPr="00593B50" w:rsidRDefault="00DB7889" w:rsidP="00DB7889">
      <w:pPr>
        <w:jc w:val="both"/>
        <w:rPr>
          <w:rFonts w:ascii="Verdana" w:hAnsi="Verdana" w:cs="Arial"/>
          <w:sz w:val="22"/>
          <w:szCs w:val="22"/>
        </w:rPr>
      </w:pPr>
    </w:p>
    <w:p w:rsidR="00DB7889" w:rsidRPr="00593B50" w:rsidRDefault="00DB7889" w:rsidP="00DB7889">
      <w:pPr>
        <w:pStyle w:val="Titolo6"/>
        <w:spacing w:before="0" w:after="0"/>
        <w:jc w:val="center"/>
        <w:rPr>
          <w:rFonts w:ascii="Verdana" w:hAnsi="Verdana" w:cs="Arial"/>
        </w:rPr>
      </w:pPr>
      <w:r w:rsidRPr="00593B50">
        <w:rPr>
          <w:rFonts w:ascii="Verdana" w:hAnsi="Verdana" w:cs="Arial"/>
        </w:rPr>
        <w:t>Art. 1</w:t>
      </w:r>
      <w:r w:rsidR="00CA4B46" w:rsidRPr="00593B50">
        <w:rPr>
          <w:rFonts w:ascii="Verdana" w:hAnsi="Verdana" w:cs="Arial"/>
        </w:rPr>
        <w:t>7</w:t>
      </w:r>
    </w:p>
    <w:p w:rsidR="00DB7889" w:rsidRPr="00593B50" w:rsidRDefault="00DB7889" w:rsidP="00DB7889">
      <w:pPr>
        <w:jc w:val="center"/>
        <w:rPr>
          <w:rFonts w:ascii="Verdana" w:hAnsi="Verdana" w:cs="Arial"/>
          <w:b/>
          <w:bCs/>
          <w:sz w:val="22"/>
          <w:szCs w:val="22"/>
        </w:rPr>
      </w:pPr>
      <w:r w:rsidRPr="00593B50">
        <w:rPr>
          <w:rFonts w:ascii="Verdana" w:hAnsi="Verdana" w:cs="Arial"/>
          <w:b/>
          <w:bCs/>
          <w:sz w:val="22"/>
          <w:szCs w:val="22"/>
        </w:rPr>
        <w:t>Deposito cauzionale definitivo</w:t>
      </w:r>
    </w:p>
    <w:p w:rsidR="00DB7889" w:rsidRPr="00593B50" w:rsidRDefault="00DB7889" w:rsidP="00DB7889">
      <w:pPr>
        <w:jc w:val="both"/>
        <w:rPr>
          <w:rFonts w:ascii="Verdana" w:hAnsi="Verdana" w:cs="Arial"/>
          <w:sz w:val="22"/>
          <w:szCs w:val="22"/>
        </w:rPr>
      </w:pPr>
    </w:p>
    <w:p w:rsidR="00DB7889" w:rsidRPr="00593B50" w:rsidRDefault="00DB7889" w:rsidP="00DB7889">
      <w:pPr>
        <w:pStyle w:val="Corpodeltesto21"/>
        <w:rPr>
          <w:rFonts w:ascii="Verdana" w:hAnsi="Verdana" w:cs="Arial"/>
          <w:sz w:val="22"/>
          <w:szCs w:val="22"/>
        </w:rPr>
      </w:pPr>
      <w:r w:rsidRPr="00593B50">
        <w:rPr>
          <w:rFonts w:ascii="Verdana" w:hAnsi="Verdana" w:cs="Arial"/>
          <w:sz w:val="22"/>
          <w:szCs w:val="22"/>
        </w:rPr>
        <w:t>A garanzia dell'esecuzione del contratto, la Ditta aggiudicataria dovrà prestare idonea cauzione definitiva pari al 10% dell'importo della fornitura</w:t>
      </w:r>
      <w:r w:rsidR="00593B50">
        <w:rPr>
          <w:rFonts w:ascii="Verdana" w:hAnsi="Verdana" w:cs="Arial"/>
          <w:sz w:val="22"/>
          <w:szCs w:val="22"/>
        </w:rPr>
        <w:t xml:space="preserve"> aggiudicata</w:t>
      </w:r>
      <w:r w:rsidRPr="00593B50">
        <w:rPr>
          <w:rFonts w:ascii="Verdana" w:hAnsi="Verdana" w:cs="Arial"/>
          <w:sz w:val="22"/>
          <w:szCs w:val="22"/>
        </w:rPr>
        <w:t>, salvo le particolari agevolazioni se ed in quanto  previste dalla legge per le Cooperative e Consorzi di Cooperative, esclusivamente  mediante fidejussione bancaria o assicurativa.</w:t>
      </w:r>
    </w:p>
    <w:p w:rsidR="00DB7889" w:rsidRPr="00593B50" w:rsidRDefault="00DB7889" w:rsidP="00DB7889">
      <w:pPr>
        <w:overflowPunct w:val="0"/>
        <w:autoSpaceDE w:val="0"/>
        <w:autoSpaceDN w:val="0"/>
        <w:adjustRightInd w:val="0"/>
        <w:ind w:firstLine="360"/>
        <w:jc w:val="both"/>
        <w:rPr>
          <w:rFonts w:ascii="Verdana" w:hAnsi="Verdana" w:cs="Arial"/>
          <w:sz w:val="22"/>
          <w:szCs w:val="22"/>
        </w:rPr>
      </w:pPr>
    </w:p>
    <w:p w:rsidR="00DB7889" w:rsidRPr="00593B50" w:rsidRDefault="00DB7889" w:rsidP="00DB7889">
      <w:pPr>
        <w:pStyle w:val="Corpodeltesto21"/>
        <w:rPr>
          <w:rFonts w:ascii="Verdana" w:hAnsi="Verdana" w:cs="Arial"/>
          <w:sz w:val="22"/>
          <w:szCs w:val="22"/>
        </w:rPr>
      </w:pPr>
      <w:r w:rsidRPr="00593B50">
        <w:rPr>
          <w:rFonts w:ascii="Verdana" w:hAnsi="Verdana" w:cs="Arial"/>
          <w:sz w:val="22"/>
          <w:szCs w:val="22"/>
        </w:rPr>
        <w:t>Saranno prese in considerazione solamente le polizze di fidejussione emesse dalle Società di Assicurazione in possesso dei requisiti previsti dalla Legge 10/6/1982 n. 348 ed elencate nel decreto del Ministero dell'Industria, del Commercio e dell'Artigianato del 12/10/90 pubblicato sulla G.U. in data 16.10.90.</w:t>
      </w:r>
    </w:p>
    <w:p w:rsidR="00DB7889" w:rsidRPr="00593B50" w:rsidRDefault="00DB7889" w:rsidP="00DB7889">
      <w:pPr>
        <w:pStyle w:val="Testonormale11"/>
        <w:ind w:firstLine="360"/>
        <w:jc w:val="both"/>
        <w:rPr>
          <w:rFonts w:ascii="Verdana" w:hAnsi="Verdana" w:cs="Arial"/>
          <w:sz w:val="22"/>
          <w:szCs w:val="22"/>
        </w:rPr>
      </w:pPr>
    </w:p>
    <w:p w:rsidR="00DB7889" w:rsidRPr="00593B50" w:rsidRDefault="00DB7889" w:rsidP="00DB7889">
      <w:pPr>
        <w:pStyle w:val="Testonormale11"/>
        <w:jc w:val="both"/>
        <w:rPr>
          <w:rFonts w:ascii="Verdana" w:hAnsi="Verdana" w:cs="Arial"/>
          <w:sz w:val="22"/>
          <w:szCs w:val="22"/>
        </w:rPr>
      </w:pPr>
      <w:r w:rsidRPr="00593B50">
        <w:rPr>
          <w:rFonts w:ascii="Verdana" w:hAnsi="Verdana" w:cs="Arial"/>
          <w:sz w:val="22"/>
          <w:szCs w:val="22"/>
        </w:rPr>
        <w:t xml:space="preserve">La polizza </w:t>
      </w:r>
      <w:proofErr w:type="spellStart"/>
      <w:r w:rsidRPr="00593B50">
        <w:rPr>
          <w:rFonts w:ascii="Verdana" w:hAnsi="Verdana" w:cs="Arial"/>
          <w:sz w:val="22"/>
          <w:szCs w:val="22"/>
        </w:rPr>
        <w:t>fidejussoria</w:t>
      </w:r>
      <w:proofErr w:type="spellEnd"/>
      <w:r w:rsidRPr="00593B50">
        <w:rPr>
          <w:rFonts w:ascii="Verdana" w:hAnsi="Verdana" w:cs="Arial"/>
          <w:sz w:val="22"/>
          <w:szCs w:val="22"/>
        </w:rPr>
        <w:t xml:space="preserve"> prestata dovrà riportare la formale rinuncia al beneficio della preventiva escussione (art. 1944 del C.C.) nei riguardi della ditta obbligata.</w:t>
      </w:r>
    </w:p>
    <w:p w:rsidR="00DB7889" w:rsidRPr="00593B50" w:rsidRDefault="00DB7889" w:rsidP="00DB7889">
      <w:pPr>
        <w:pStyle w:val="Testonormale11"/>
        <w:jc w:val="both"/>
        <w:rPr>
          <w:rFonts w:ascii="Verdana" w:hAnsi="Verdana" w:cs="Arial"/>
          <w:sz w:val="22"/>
          <w:szCs w:val="22"/>
        </w:rPr>
      </w:pPr>
      <w:r w:rsidRPr="00593B50">
        <w:rPr>
          <w:rFonts w:ascii="Verdana" w:hAnsi="Verdana" w:cs="Arial"/>
          <w:sz w:val="22"/>
          <w:szCs w:val="22"/>
        </w:rPr>
        <w:t xml:space="preserve">Nella polizza dovrà essere altresì indicato il formale impegno per il </w:t>
      </w:r>
      <w:proofErr w:type="spellStart"/>
      <w:r w:rsidRPr="00593B50">
        <w:rPr>
          <w:rFonts w:ascii="Verdana" w:hAnsi="Verdana" w:cs="Arial"/>
          <w:sz w:val="22"/>
          <w:szCs w:val="22"/>
        </w:rPr>
        <w:t>fidejussore</w:t>
      </w:r>
      <w:proofErr w:type="spellEnd"/>
      <w:r w:rsidRPr="00593B50">
        <w:rPr>
          <w:rFonts w:ascii="Verdana" w:hAnsi="Verdana" w:cs="Arial"/>
          <w:sz w:val="22"/>
          <w:szCs w:val="22"/>
        </w:rPr>
        <w:t xml:space="preserve"> a pagare la somma garantita entro 60 giorni dal ricevimento della richiesta da parte dell'Azienda Ospedaliera.</w:t>
      </w:r>
    </w:p>
    <w:p w:rsidR="00DB7889" w:rsidRPr="00593B50" w:rsidRDefault="00DB7889" w:rsidP="00DB7889">
      <w:pPr>
        <w:pStyle w:val="Testonormale11"/>
        <w:ind w:firstLine="360"/>
        <w:jc w:val="both"/>
        <w:rPr>
          <w:rFonts w:ascii="Verdana" w:hAnsi="Verdana" w:cs="Arial"/>
          <w:sz w:val="22"/>
          <w:szCs w:val="22"/>
        </w:rPr>
      </w:pPr>
    </w:p>
    <w:p w:rsidR="00DB7889" w:rsidRPr="00593B50" w:rsidRDefault="00DB7889" w:rsidP="00DB7889">
      <w:pPr>
        <w:pStyle w:val="Testonormale11"/>
        <w:jc w:val="both"/>
        <w:rPr>
          <w:rFonts w:ascii="Verdana" w:hAnsi="Verdana" w:cs="Arial"/>
          <w:sz w:val="22"/>
          <w:szCs w:val="22"/>
        </w:rPr>
      </w:pPr>
      <w:r w:rsidRPr="00593B50">
        <w:rPr>
          <w:rFonts w:ascii="Verdana" w:hAnsi="Verdana" w:cs="Arial"/>
          <w:sz w:val="22"/>
          <w:szCs w:val="22"/>
        </w:rPr>
        <w:t>Fidejussione e polizza devono avere validità di almeno due mesi oltre la durata del contratto.</w:t>
      </w:r>
    </w:p>
    <w:p w:rsidR="00DB7889" w:rsidRPr="00593B50" w:rsidRDefault="00DB7889" w:rsidP="00DB7889">
      <w:pPr>
        <w:pStyle w:val="Testonormale11"/>
        <w:jc w:val="both"/>
        <w:rPr>
          <w:rFonts w:ascii="Verdana" w:hAnsi="Verdana" w:cs="Arial"/>
          <w:sz w:val="22"/>
          <w:szCs w:val="22"/>
        </w:rPr>
      </w:pPr>
    </w:p>
    <w:p w:rsidR="00DB7889" w:rsidRPr="00593B50" w:rsidRDefault="00DB7889" w:rsidP="00DB7889">
      <w:pPr>
        <w:pStyle w:val="Testonormale11"/>
        <w:jc w:val="both"/>
        <w:rPr>
          <w:rFonts w:ascii="Verdana" w:hAnsi="Verdana" w:cs="Arial"/>
          <w:sz w:val="22"/>
          <w:szCs w:val="22"/>
        </w:rPr>
      </w:pPr>
      <w:r w:rsidRPr="00593B50">
        <w:rPr>
          <w:rFonts w:ascii="Verdana" w:hAnsi="Verdana" w:cs="Arial"/>
          <w:sz w:val="22"/>
          <w:szCs w:val="22"/>
        </w:rPr>
        <w:t>La restituzione della cauzione definitiva avverrà allo scadere del contratto di fornitura.</w:t>
      </w:r>
    </w:p>
    <w:p w:rsidR="00DB7889" w:rsidRPr="00593B50" w:rsidRDefault="00DB7889" w:rsidP="00DB7889">
      <w:pPr>
        <w:pStyle w:val="Testonormale11"/>
        <w:jc w:val="both"/>
        <w:rPr>
          <w:rFonts w:ascii="Verdana" w:hAnsi="Verdana" w:cs="Arial"/>
          <w:sz w:val="22"/>
          <w:szCs w:val="22"/>
        </w:rPr>
      </w:pPr>
    </w:p>
    <w:p w:rsidR="00DB7889" w:rsidRPr="00DB7889" w:rsidRDefault="00DB7889" w:rsidP="00DB7889">
      <w:pPr>
        <w:ind w:left="2127" w:firstLine="709"/>
        <w:rPr>
          <w:rFonts w:ascii="Verdana" w:hAnsi="Verdana" w:cs="Arial"/>
        </w:rPr>
      </w:pPr>
      <w:r w:rsidRPr="00DB7889">
        <w:rPr>
          <w:rFonts w:ascii="Verdana" w:hAnsi="Verdana" w:cs="Arial"/>
          <w:b/>
          <w:bCs/>
          <w:i/>
        </w:rPr>
        <w:t xml:space="preserve">                                      </w:t>
      </w:r>
    </w:p>
    <w:p w:rsidR="00DB7889" w:rsidRPr="00DB2C9C" w:rsidRDefault="00DB7889" w:rsidP="00DB7889">
      <w:pPr>
        <w:pStyle w:val="Titolo6"/>
        <w:spacing w:before="0" w:after="0"/>
        <w:jc w:val="center"/>
        <w:rPr>
          <w:rFonts w:ascii="Verdana" w:hAnsi="Verdana" w:cs="Arial"/>
        </w:rPr>
      </w:pPr>
      <w:r w:rsidRPr="00DB2C9C">
        <w:rPr>
          <w:rFonts w:ascii="Verdana" w:hAnsi="Verdana" w:cs="Arial"/>
        </w:rPr>
        <w:t>Art. 1</w:t>
      </w:r>
      <w:r w:rsidR="00CA4B46" w:rsidRPr="00DB2C9C">
        <w:rPr>
          <w:rFonts w:ascii="Verdana" w:hAnsi="Verdana" w:cs="Arial"/>
        </w:rPr>
        <w:t>8</w:t>
      </w:r>
    </w:p>
    <w:p w:rsidR="00DB7889" w:rsidRPr="00DB2C9C" w:rsidRDefault="00DB7889" w:rsidP="00DB7889">
      <w:pPr>
        <w:overflowPunct w:val="0"/>
        <w:autoSpaceDE w:val="0"/>
        <w:autoSpaceDN w:val="0"/>
        <w:adjustRightInd w:val="0"/>
        <w:jc w:val="center"/>
        <w:rPr>
          <w:rFonts w:ascii="Verdana" w:hAnsi="Verdana" w:cs="Arial"/>
          <w:b/>
          <w:sz w:val="22"/>
          <w:szCs w:val="22"/>
        </w:rPr>
      </w:pPr>
      <w:r w:rsidRPr="00DB2C9C">
        <w:rPr>
          <w:rFonts w:ascii="Verdana" w:hAnsi="Verdana" w:cs="Arial"/>
          <w:b/>
          <w:sz w:val="22"/>
          <w:szCs w:val="22"/>
        </w:rPr>
        <w:t>Ordini elettronici - fatturazione - pagamenti</w:t>
      </w:r>
    </w:p>
    <w:p w:rsidR="00DB7889" w:rsidRPr="00DB2C9C" w:rsidRDefault="00DB7889" w:rsidP="00DB7889">
      <w:pPr>
        <w:overflowPunct w:val="0"/>
        <w:autoSpaceDE w:val="0"/>
        <w:autoSpaceDN w:val="0"/>
        <w:adjustRightInd w:val="0"/>
        <w:jc w:val="center"/>
        <w:rPr>
          <w:rFonts w:ascii="Verdana" w:hAnsi="Verdana" w:cs="Arial"/>
          <w:b/>
          <w:sz w:val="22"/>
          <w:szCs w:val="22"/>
          <w:u w:val="single"/>
        </w:rPr>
      </w:pPr>
    </w:p>
    <w:p w:rsidR="00DB7889" w:rsidRPr="00DB2C9C" w:rsidRDefault="00DB7889" w:rsidP="00DB7889">
      <w:pPr>
        <w:pStyle w:val="Testonormale11"/>
        <w:ind w:right="-1"/>
        <w:rPr>
          <w:rFonts w:ascii="Verdana" w:hAnsi="Verdana" w:cs="Arial"/>
          <w:sz w:val="22"/>
          <w:szCs w:val="22"/>
          <w:u w:val="single"/>
        </w:rPr>
      </w:pPr>
      <w:r w:rsidRPr="00DB2C9C">
        <w:rPr>
          <w:rFonts w:ascii="Verdana" w:hAnsi="Verdana" w:cs="Arial"/>
          <w:sz w:val="22"/>
          <w:szCs w:val="22"/>
          <w:u w:val="single"/>
        </w:rPr>
        <w:t>Ordini elettronici:</w:t>
      </w:r>
    </w:p>
    <w:p w:rsidR="00DB7889" w:rsidRPr="00DB2C9C" w:rsidRDefault="00DB7889" w:rsidP="00DB7889">
      <w:pPr>
        <w:jc w:val="both"/>
        <w:rPr>
          <w:rFonts w:ascii="Verdana" w:hAnsi="Verdana" w:cs="Arial"/>
          <w:sz w:val="22"/>
          <w:szCs w:val="22"/>
        </w:rPr>
      </w:pPr>
      <w:r w:rsidRPr="00DB2C9C">
        <w:rPr>
          <w:rFonts w:ascii="Verdana" w:hAnsi="Verdana" w:cs="Arial"/>
          <w:sz w:val="22"/>
          <w:szCs w:val="22"/>
        </w:rPr>
        <w:t xml:space="preserve">In base alle disposizioni normative attualmente vigenti, </w:t>
      </w:r>
      <w:r w:rsidRPr="00DB2C9C">
        <w:rPr>
          <w:rFonts w:ascii="Verdana" w:hAnsi="Verdana" w:cs="Arial"/>
          <w:iCs/>
          <w:sz w:val="22"/>
          <w:szCs w:val="22"/>
        </w:rPr>
        <w:t>le Aziende Sanitarie</w:t>
      </w:r>
      <w:r w:rsidRPr="00DB2C9C">
        <w:rPr>
          <w:rFonts w:ascii="Verdana" w:hAnsi="Verdana" w:cs="Arial"/>
          <w:sz w:val="22"/>
          <w:szCs w:val="22"/>
        </w:rPr>
        <w:t xml:space="preserve"> devono emettere gli ordini esclusivamente in forma elettronica. </w:t>
      </w:r>
      <w:r w:rsidRPr="00DB2C9C">
        <w:rPr>
          <w:rFonts w:ascii="Verdana" w:hAnsi="Verdana" w:cs="Arial"/>
          <w:i/>
          <w:sz w:val="22"/>
          <w:szCs w:val="22"/>
          <w:u w:val="single"/>
        </w:rPr>
        <w:t xml:space="preserve">Viceversa il Fornitore dovrà </w:t>
      </w:r>
      <w:r w:rsidRPr="00DB2C9C">
        <w:rPr>
          <w:rFonts w:ascii="Verdana" w:hAnsi="Verdana" w:cs="Arial"/>
          <w:i/>
          <w:sz w:val="22"/>
          <w:szCs w:val="22"/>
          <w:u w:val="single"/>
        </w:rPr>
        <w:lastRenderedPageBreak/>
        <w:t>garantire l’invio dei documenti di trasporto elettronici e fronte degli ordini ricevuti e delle consegne effettuate</w:t>
      </w:r>
      <w:r w:rsidRPr="00DB2C9C">
        <w:rPr>
          <w:rFonts w:ascii="Verdana" w:hAnsi="Verdana" w:cs="Arial"/>
          <w:sz w:val="22"/>
          <w:szCs w:val="22"/>
        </w:rPr>
        <w:t xml:space="preserve">. </w:t>
      </w:r>
    </w:p>
    <w:p w:rsidR="00DB7889" w:rsidRPr="00DB2C9C" w:rsidRDefault="00DB7889" w:rsidP="00DB7889">
      <w:pPr>
        <w:jc w:val="both"/>
        <w:rPr>
          <w:rFonts w:ascii="Verdana" w:hAnsi="Verdana" w:cs="Arial"/>
          <w:i/>
          <w:sz w:val="22"/>
          <w:szCs w:val="22"/>
          <w:u w:val="single"/>
        </w:rPr>
      </w:pPr>
      <w:r w:rsidRPr="00DB2C9C">
        <w:rPr>
          <w:rFonts w:ascii="Verdana" w:hAnsi="Verdana" w:cs="Arial"/>
          <w:sz w:val="22"/>
          <w:szCs w:val="22"/>
        </w:rPr>
        <w:t xml:space="preserve">Il Fornitore deve, pertanto, </w:t>
      </w:r>
      <w:r w:rsidRPr="00DB2C9C">
        <w:rPr>
          <w:rFonts w:ascii="Verdana" w:hAnsi="Verdana" w:cs="Arial"/>
          <w:i/>
          <w:sz w:val="22"/>
          <w:szCs w:val="22"/>
          <w:u w:val="single"/>
        </w:rPr>
        <w:t xml:space="preserve">dotarsi degli strumenti informatici idonei alla gestione di tali adempimenti telematici. Per i dettagli tecnici si rinvia alla sezione dedicata del sito dell’Agenzia Intercent-ER </w:t>
      </w:r>
      <w:proofErr w:type="spellStart"/>
      <w:r w:rsidRPr="00DB2C9C">
        <w:rPr>
          <w:rFonts w:ascii="Verdana" w:hAnsi="Verdana" w:cs="Arial"/>
          <w:i/>
          <w:sz w:val="22"/>
          <w:szCs w:val="22"/>
          <w:u w:val="single"/>
        </w:rPr>
        <w:t>hptt</w:t>
      </w:r>
      <w:proofErr w:type="spellEnd"/>
      <w:r w:rsidRPr="00DB2C9C">
        <w:rPr>
          <w:rFonts w:ascii="Verdana" w:hAnsi="Verdana" w:cs="Arial"/>
          <w:i/>
          <w:sz w:val="22"/>
          <w:szCs w:val="22"/>
          <w:u w:val="single"/>
        </w:rPr>
        <w:t>://</w:t>
      </w:r>
      <w:proofErr w:type="spellStart"/>
      <w:r w:rsidRPr="00DB2C9C">
        <w:rPr>
          <w:rFonts w:ascii="Verdana" w:hAnsi="Verdana" w:cs="Arial"/>
          <w:i/>
          <w:sz w:val="22"/>
          <w:szCs w:val="22"/>
          <w:u w:val="single"/>
        </w:rPr>
        <w:t>intercenter.regione.emilia-romagna.it</w:t>
      </w:r>
      <w:proofErr w:type="spellEnd"/>
      <w:r w:rsidRPr="00DB2C9C">
        <w:rPr>
          <w:rFonts w:ascii="Verdana" w:hAnsi="Verdana" w:cs="Arial"/>
          <w:i/>
          <w:sz w:val="22"/>
          <w:szCs w:val="22"/>
          <w:u w:val="single"/>
        </w:rPr>
        <w:t xml:space="preserve"> che contiene tutti i riferimenti del Sistema Regionale per la </w:t>
      </w:r>
      <w:proofErr w:type="spellStart"/>
      <w:r w:rsidRPr="00DB2C9C">
        <w:rPr>
          <w:rFonts w:ascii="Verdana" w:hAnsi="Verdana" w:cs="Arial"/>
          <w:i/>
          <w:sz w:val="22"/>
          <w:szCs w:val="22"/>
          <w:u w:val="single"/>
        </w:rPr>
        <w:t>dematerializzazione</w:t>
      </w:r>
      <w:proofErr w:type="spellEnd"/>
      <w:r w:rsidRPr="00DB2C9C">
        <w:rPr>
          <w:rFonts w:ascii="Verdana" w:hAnsi="Verdana" w:cs="Arial"/>
          <w:i/>
          <w:sz w:val="22"/>
          <w:szCs w:val="22"/>
          <w:u w:val="single"/>
        </w:rPr>
        <w:t xml:space="preserve"> del Ciclo Passivo degli Acquisti (formato dei dati, modalità di colloquio, regole tecniche ecc) nonché Nodo Telematico di Interscambio </w:t>
      </w:r>
      <w:proofErr w:type="spellStart"/>
      <w:r w:rsidRPr="00DB2C9C">
        <w:rPr>
          <w:rFonts w:ascii="Verdana" w:hAnsi="Verdana" w:cs="Arial"/>
          <w:i/>
          <w:sz w:val="22"/>
          <w:szCs w:val="22"/>
          <w:u w:val="single"/>
        </w:rPr>
        <w:t>NoTi-ER</w:t>
      </w:r>
      <w:proofErr w:type="spellEnd"/>
      <w:r w:rsidRPr="00DB2C9C">
        <w:rPr>
          <w:rFonts w:ascii="Verdana" w:hAnsi="Verdana" w:cs="Arial"/>
          <w:i/>
          <w:sz w:val="22"/>
          <w:szCs w:val="22"/>
          <w:u w:val="single"/>
        </w:rPr>
        <w:t>.</w:t>
      </w:r>
    </w:p>
    <w:p w:rsidR="00DB7889" w:rsidRPr="00DB2C9C" w:rsidRDefault="00DB7889" w:rsidP="00DB7889">
      <w:pPr>
        <w:jc w:val="both"/>
        <w:rPr>
          <w:rFonts w:ascii="Verdana" w:hAnsi="Verdana" w:cs="Arial"/>
          <w:sz w:val="22"/>
          <w:szCs w:val="22"/>
          <w:u w:val="single"/>
        </w:rPr>
      </w:pPr>
      <w:r w:rsidRPr="00DB2C9C">
        <w:rPr>
          <w:rFonts w:ascii="Verdana" w:hAnsi="Verdana" w:cs="Arial"/>
          <w:sz w:val="22"/>
          <w:szCs w:val="22"/>
        </w:rPr>
        <w:t xml:space="preserve">In alternativa le Imprese potranno utilizzare le funzionalità per la ricezione degli ordini e l’invio dei documenti di trasposto elettronici che saranno messe a disposizione sulla piattaforma di Intercent-ER all’indirizzo </w:t>
      </w:r>
      <w:r w:rsidRPr="00DB2C9C">
        <w:rPr>
          <w:rFonts w:ascii="Verdana" w:hAnsi="Verdana" w:cs="Arial"/>
          <w:sz w:val="22"/>
          <w:szCs w:val="22"/>
          <w:u w:val="single"/>
        </w:rPr>
        <w:t>hptt://piattaformaintercenter.regione.emilia-romagna.it/portale/previa registrazione.</w:t>
      </w:r>
    </w:p>
    <w:p w:rsidR="00DB7889" w:rsidRPr="00DB2C9C" w:rsidRDefault="00DB7889" w:rsidP="00DB7889">
      <w:pPr>
        <w:pStyle w:val="StileTitolo3Verdana"/>
        <w:rPr>
          <w:rFonts w:ascii="Verdana" w:hAnsi="Verdana"/>
        </w:rPr>
      </w:pPr>
      <w:r w:rsidRPr="00DB2C9C">
        <w:rPr>
          <w:rFonts w:ascii="Verdana" w:hAnsi="Verdana"/>
          <w:b w:val="0"/>
        </w:rPr>
        <w:t>Alla stipula del contratto le Aziende Sanitarie in unione si riservano di dare più specifiche e particolari indicazioni in merito agli ordini elettronici</w:t>
      </w:r>
      <w:r w:rsidRPr="00DB2C9C">
        <w:rPr>
          <w:rFonts w:ascii="Verdana" w:hAnsi="Verdana"/>
        </w:rPr>
        <w:t xml:space="preserve"> </w:t>
      </w:r>
      <w:proofErr w:type="spellStart"/>
      <w:r w:rsidRPr="00DB2C9C">
        <w:rPr>
          <w:rFonts w:ascii="Verdana" w:hAnsi="Verdana"/>
          <w:b w:val="0"/>
        </w:rPr>
        <w:t>cosi'</w:t>
      </w:r>
      <w:proofErr w:type="spellEnd"/>
      <w:r w:rsidRPr="00DB2C9C">
        <w:rPr>
          <w:rFonts w:ascii="Verdana" w:hAnsi="Verdana"/>
          <w:b w:val="0"/>
        </w:rPr>
        <w:t xml:space="preserve"> come gli ID PEPPOL aziendali.</w:t>
      </w:r>
    </w:p>
    <w:p w:rsidR="00DB7889" w:rsidRPr="00DB2C9C" w:rsidRDefault="00DB7889" w:rsidP="00DB7889">
      <w:pPr>
        <w:pStyle w:val="StileTitolo3Verdana"/>
        <w:rPr>
          <w:rFonts w:ascii="Verdana" w:hAnsi="Verdana"/>
          <w:b w:val="0"/>
          <w:u w:val="single"/>
        </w:rPr>
      </w:pPr>
      <w:r w:rsidRPr="00DB2C9C">
        <w:rPr>
          <w:rFonts w:ascii="Verdana" w:hAnsi="Verdana"/>
          <w:b w:val="0"/>
          <w:u w:val="single"/>
        </w:rPr>
        <w:t xml:space="preserve">Fatturazione </w:t>
      </w:r>
    </w:p>
    <w:p w:rsidR="00DB7889" w:rsidRPr="00DB2C9C" w:rsidRDefault="00DB7889" w:rsidP="00DB7889">
      <w:pPr>
        <w:jc w:val="both"/>
        <w:rPr>
          <w:rFonts w:ascii="Verdana" w:eastAsia="MS Mincho" w:hAnsi="Verdana" w:cs="Arial"/>
          <w:sz w:val="22"/>
          <w:szCs w:val="22"/>
        </w:rPr>
      </w:pPr>
    </w:p>
    <w:p w:rsidR="00DB7889" w:rsidRPr="00DB2C9C" w:rsidRDefault="00DB7889" w:rsidP="00DB7889">
      <w:pPr>
        <w:autoSpaceDE w:val="0"/>
        <w:jc w:val="both"/>
        <w:rPr>
          <w:rFonts w:ascii="Verdana" w:hAnsi="Verdana" w:cs="Arial"/>
          <w:sz w:val="22"/>
          <w:szCs w:val="22"/>
        </w:rPr>
      </w:pPr>
      <w:r w:rsidRPr="00DB2C9C">
        <w:rPr>
          <w:rFonts w:ascii="Verdana" w:hAnsi="Verdana" w:cs="Arial"/>
          <w:sz w:val="22"/>
          <w:szCs w:val="22"/>
        </w:rPr>
        <w:t>Ai sensi del D.M. n. 55 del 3 aprile 2013 che ha dato attuazione alla L. n.244/2007 ” finanziaria 2008 “ (art. 1 commi da 209 a 214) introducendo l’</w:t>
      </w:r>
      <w:r w:rsidRPr="00DB2C9C">
        <w:rPr>
          <w:rFonts w:ascii="Verdana" w:hAnsi="Verdana" w:cs="Arial"/>
          <w:bCs/>
          <w:sz w:val="22"/>
          <w:szCs w:val="22"/>
        </w:rPr>
        <w:t>obbligo della fatturazione elettronica nei rapporti economici tra la Pubblica Amministrazione ed i fornitori</w:t>
      </w:r>
      <w:r w:rsidRPr="00DB2C9C">
        <w:rPr>
          <w:rFonts w:ascii="Verdana" w:hAnsi="Verdana" w:cs="Arial"/>
          <w:sz w:val="22"/>
          <w:szCs w:val="22"/>
        </w:rPr>
        <w:t>, le fatture emesse potranno essere trasmesse alle Aziende AVEC in unione d’ acquisto solo in formato elettronico, attraverso il Sistema di Interscambio (SDI).</w:t>
      </w:r>
    </w:p>
    <w:p w:rsidR="00DB7889" w:rsidRPr="00DB2C9C" w:rsidRDefault="00DB7889" w:rsidP="00DB7889">
      <w:pPr>
        <w:autoSpaceDE w:val="0"/>
        <w:jc w:val="both"/>
        <w:rPr>
          <w:rFonts w:ascii="Verdana" w:hAnsi="Verdana" w:cs="Arial"/>
          <w:sz w:val="22"/>
          <w:szCs w:val="22"/>
        </w:rPr>
      </w:pPr>
    </w:p>
    <w:p w:rsidR="00DB7889" w:rsidRPr="00DB2C9C" w:rsidRDefault="00DB7889" w:rsidP="00DB7889">
      <w:pPr>
        <w:autoSpaceDE w:val="0"/>
        <w:jc w:val="both"/>
        <w:rPr>
          <w:rFonts w:ascii="Verdana" w:hAnsi="Verdana" w:cs="Arial"/>
          <w:i/>
          <w:sz w:val="22"/>
          <w:szCs w:val="22"/>
        </w:rPr>
      </w:pPr>
      <w:r w:rsidRPr="00DB2C9C">
        <w:rPr>
          <w:rFonts w:ascii="Verdana" w:hAnsi="Verdana" w:cs="Arial"/>
          <w:i/>
          <w:sz w:val="22"/>
          <w:szCs w:val="22"/>
        </w:rPr>
        <w:t>Dati essenziali</w:t>
      </w:r>
    </w:p>
    <w:p w:rsidR="00DB7889" w:rsidRPr="00DB2C9C" w:rsidRDefault="00DB7889" w:rsidP="00DB7889">
      <w:pPr>
        <w:pStyle w:val="Testonormale11"/>
        <w:ind w:firstLine="708"/>
        <w:jc w:val="both"/>
        <w:rPr>
          <w:rFonts w:ascii="Verdana" w:hAnsi="Verdana" w:cs="Arial"/>
          <w:b/>
          <w:sz w:val="22"/>
          <w:szCs w:val="22"/>
        </w:rPr>
      </w:pPr>
      <w:r w:rsidRPr="00DB2C9C">
        <w:rPr>
          <w:rFonts w:ascii="Verdana" w:hAnsi="Verdana" w:cs="Arial"/>
          <w:sz w:val="22"/>
          <w:szCs w:val="22"/>
        </w:rPr>
        <w:t>Le fatture indirizzate alle Aziende Sanitarie in unione devono fare riferimento al Codice Univoco Ufficio che verrà indicato in sede di stipulazione del contratto</w:t>
      </w:r>
    </w:p>
    <w:p w:rsidR="00DB7889" w:rsidRPr="00DB2C9C" w:rsidRDefault="00DB7889" w:rsidP="00DB7889">
      <w:pPr>
        <w:pStyle w:val="Testonormale11"/>
        <w:ind w:right="813"/>
        <w:jc w:val="both"/>
        <w:rPr>
          <w:rFonts w:ascii="Verdana" w:hAnsi="Verdana" w:cs="Arial"/>
          <w:i/>
          <w:sz w:val="22"/>
          <w:szCs w:val="22"/>
        </w:rPr>
      </w:pPr>
    </w:p>
    <w:p w:rsidR="00DB7889" w:rsidRPr="00DB2C9C" w:rsidRDefault="00DB7889" w:rsidP="00DB7889">
      <w:pPr>
        <w:pStyle w:val="Testonormale11"/>
        <w:ind w:right="98"/>
        <w:jc w:val="both"/>
        <w:rPr>
          <w:rFonts w:ascii="Verdana" w:hAnsi="Verdana" w:cs="Arial"/>
          <w:sz w:val="22"/>
          <w:szCs w:val="22"/>
        </w:rPr>
      </w:pPr>
      <w:r w:rsidRPr="00DB2C9C">
        <w:rPr>
          <w:rFonts w:ascii="Verdana" w:hAnsi="Verdana" w:cs="Arial"/>
          <w:sz w:val="22"/>
          <w:szCs w:val="22"/>
        </w:rPr>
        <w:t xml:space="preserve">Ai sensi dell'art. 25 del D.L. n. 66/2014 convertito con modificazioni dalla legge n. 89/2014, le fatture elettroniche emesse </w:t>
      </w:r>
      <w:r w:rsidRPr="00DB2C9C">
        <w:rPr>
          <w:rFonts w:ascii="Verdana" w:hAnsi="Verdana" w:cs="Arial"/>
          <w:i/>
          <w:sz w:val="22"/>
          <w:szCs w:val="22"/>
          <w:u w:val="single"/>
        </w:rPr>
        <w:t>dovranno riportare obbligatoriamente il codice identificativo di gara (CIG); la mancanza di questa informazione comporterà il respingimento della fattura</w:t>
      </w:r>
      <w:r w:rsidRPr="00DB2C9C">
        <w:rPr>
          <w:rFonts w:ascii="Verdana" w:hAnsi="Verdana" w:cs="Arial"/>
          <w:sz w:val="22"/>
          <w:szCs w:val="22"/>
        </w:rPr>
        <w:t>.</w:t>
      </w:r>
    </w:p>
    <w:p w:rsidR="00DB7889" w:rsidRPr="00DB2C9C" w:rsidRDefault="00DB7889" w:rsidP="00DB7889">
      <w:pPr>
        <w:pStyle w:val="Testonormale11"/>
        <w:ind w:right="98"/>
        <w:jc w:val="both"/>
        <w:rPr>
          <w:rFonts w:ascii="Verdana" w:hAnsi="Verdana" w:cs="Arial"/>
          <w:sz w:val="22"/>
          <w:szCs w:val="22"/>
        </w:rPr>
      </w:pPr>
    </w:p>
    <w:p w:rsidR="00DB7889" w:rsidRPr="00DB2C9C" w:rsidRDefault="00DB7889" w:rsidP="00DB7889">
      <w:pPr>
        <w:pStyle w:val="Testonormale11"/>
        <w:ind w:right="98"/>
        <w:jc w:val="both"/>
        <w:rPr>
          <w:rFonts w:ascii="Verdana" w:eastAsia="MS Mincho" w:hAnsi="Verdana" w:cs="Arial"/>
          <w:bCs/>
          <w:sz w:val="22"/>
          <w:szCs w:val="22"/>
        </w:rPr>
      </w:pPr>
      <w:r w:rsidRPr="00DB2C9C">
        <w:rPr>
          <w:rFonts w:ascii="Verdana" w:hAnsi="Verdana" w:cs="Arial"/>
          <w:sz w:val="22"/>
          <w:szCs w:val="22"/>
        </w:rPr>
        <w:t xml:space="preserve">Per rendere più veloce il controllo della fattura, la sua liquidazione e conseguentemente il pagamento, </w:t>
      </w:r>
      <w:r w:rsidRPr="00DB2C9C">
        <w:rPr>
          <w:rFonts w:ascii="Verdana" w:hAnsi="Verdana" w:cs="Arial"/>
          <w:i/>
          <w:sz w:val="22"/>
          <w:szCs w:val="22"/>
          <w:u w:val="single"/>
        </w:rPr>
        <w:t xml:space="preserve">il Fornitore </w:t>
      </w:r>
      <w:r w:rsidRPr="00DB2C9C">
        <w:rPr>
          <w:rFonts w:ascii="Verdana" w:eastAsia="MS Mincho" w:hAnsi="Verdana" w:cs="Arial"/>
          <w:bCs/>
          <w:i/>
          <w:sz w:val="22"/>
          <w:szCs w:val="22"/>
          <w:u w:val="single"/>
        </w:rPr>
        <w:t xml:space="preserve"> è tenuto a riportate sulle fatture le seguenti indicazioni</w:t>
      </w:r>
      <w:r w:rsidRPr="00DB2C9C">
        <w:rPr>
          <w:rFonts w:ascii="Verdana" w:eastAsia="MS Mincho" w:hAnsi="Verdana" w:cs="Arial"/>
          <w:bCs/>
          <w:sz w:val="22"/>
          <w:szCs w:val="22"/>
        </w:rPr>
        <w:t xml:space="preserve"> :</w:t>
      </w:r>
    </w:p>
    <w:p w:rsidR="00DB7889" w:rsidRPr="00DB2C9C" w:rsidRDefault="00DB7889" w:rsidP="00DB7889">
      <w:pPr>
        <w:pStyle w:val="Testonormale11"/>
        <w:numPr>
          <w:ilvl w:val="0"/>
          <w:numId w:val="11"/>
        </w:numPr>
        <w:ind w:right="98"/>
        <w:jc w:val="both"/>
        <w:rPr>
          <w:rFonts w:ascii="Verdana" w:eastAsia="MS Mincho" w:hAnsi="Verdana" w:cs="Arial"/>
          <w:bCs/>
          <w:i/>
          <w:sz w:val="22"/>
          <w:szCs w:val="22"/>
          <w:u w:val="single"/>
        </w:rPr>
      </w:pPr>
      <w:r w:rsidRPr="00DB2C9C">
        <w:rPr>
          <w:rFonts w:ascii="Verdana" w:eastAsia="MS Mincho" w:hAnsi="Verdana" w:cs="Arial"/>
          <w:bCs/>
          <w:i/>
          <w:sz w:val="22"/>
          <w:szCs w:val="22"/>
          <w:u w:val="single"/>
        </w:rPr>
        <w:t>descrizione dettagliata della merce consegnata e numero codice fornitore del prodotto</w:t>
      </w:r>
    </w:p>
    <w:p w:rsidR="00DB7889" w:rsidRPr="00DB2C9C" w:rsidRDefault="00DB7889" w:rsidP="00DB7889">
      <w:pPr>
        <w:pStyle w:val="Testonormale11"/>
        <w:numPr>
          <w:ilvl w:val="0"/>
          <w:numId w:val="11"/>
        </w:numPr>
        <w:ind w:right="813"/>
        <w:jc w:val="both"/>
        <w:rPr>
          <w:rFonts w:ascii="Verdana" w:eastAsia="MS Mincho" w:hAnsi="Verdana" w:cs="Arial"/>
          <w:bCs/>
          <w:i/>
          <w:sz w:val="22"/>
          <w:szCs w:val="22"/>
          <w:u w:val="single"/>
        </w:rPr>
      </w:pPr>
      <w:r w:rsidRPr="00DB2C9C">
        <w:rPr>
          <w:rFonts w:ascii="Verdana" w:eastAsia="MS Mincho" w:hAnsi="Verdana" w:cs="Arial"/>
          <w:bCs/>
          <w:i/>
          <w:sz w:val="22"/>
          <w:szCs w:val="22"/>
          <w:u w:val="single"/>
        </w:rPr>
        <w:t>numero dell’ordine</w:t>
      </w:r>
    </w:p>
    <w:p w:rsidR="00DB7889" w:rsidRPr="00DB2C9C" w:rsidRDefault="00DB7889" w:rsidP="00DB7889">
      <w:pPr>
        <w:pStyle w:val="Testonormale11"/>
        <w:numPr>
          <w:ilvl w:val="0"/>
          <w:numId w:val="11"/>
        </w:numPr>
        <w:ind w:right="813"/>
        <w:jc w:val="both"/>
        <w:rPr>
          <w:rFonts w:ascii="Verdana" w:eastAsia="MS Mincho" w:hAnsi="Verdana" w:cs="Arial"/>
          <w:bCs/>
          <w:i/>
          <w:sz w:val="22"/>
          <w:szCs w:val="22"/>
          <w:u w:val="single"/>
        </w:rPr>
      </w:pPr>
      <w:r w:rsidRPr="00DB2C9C">
        <w:rPr>
          <w:rFonts w:ascii="Verdana" w:eastAsia="MS Mincho" w:hAnsi="Verdana" w:cs="Arial"/>
          <w:bCs/>
          <w:i/>
          <w:sz w:val="22"/>
          <w:szCs w:val="22"/>
          <w:u w:val="single"/>
        </w:rPr>
        <w:t>numero documento di trasporto</w:t>
      </w:r>
    </w:p>
    <w:p w:rsidR="00DB7889" w:rsidRPr="00DB2C9C" w:rsidRDefault="00DB7889" w:rsidP="00DB7889">
      <w:pPr>
        <w:pStyle w:val="Testonormale11"/>
        <w:ind w:left="360" w:right="813"/>
        <w:jc w:val="both"/>
        <w:rPr>
          <w:rFonts w:ascii="Verdana" w:eastAsia="MS Mincho" w:hAnsi="Verdana" w:cs="Arial"/>
          <w:bCs/>
          <w:i/>
          <w:sz w:val="22"/>
          <w:szCs w:val="22"/>
          <w:u w:val="single"/>
        </w:rPr>
      </w:pPr>
    </w:p>
    <w:p w:rsidR="00DB7889" w:rsidRPr="00DB2C9C" w:rsidRDefault="00DB7889" w:rsidP="00DB7889">
      <w:pPr>
        <w:autoSpaceDE w:val="0"/>
        <w:jc w:val="both"/>
        <w:rPr>
          <w:rFonts w:ascii="Verdana" w:hAnsi="Verdana" w:cs="Arial"/>
          <w:sz w:val="22"/>
          <w:szCs w:val="22"/>
        </w:rPr>
      </w:pPr>
      <w:r w:rsidRPr="00DB2C9C">
        <w:rPr>
          <w:rFonts w:ascii="Verdana" w:hAnsi="Verdana" w:cs="Arial"/>
          <w:sz w:val="22"/>
          <w:szCs w:val="22"/>
        </w:rPr>
        <w:t xml:space="preserve">Ai sensi dell’art. 1 c. 629 lett. b della legge 23 dicembre 2014 n. 190, che ha introdotto l’istituto della </w:t>
      </w:r>
      <w:r w:rsidRPr="00DB2C9C">
        <w:rPr>
          <w:rFonts w:ascii="Verdana" w:hAnsi="Verdana" w:cs="Arial"/>
          <w:bCs/>
          <w:sz w:val="22"/>
          <w:szCs w:val="22"/>
        </w:rPr>
        <w:t xml:space="preserve">scissione dei pagamenti,(c.d. </w:t>
      </w:r>
      <w:proofErr w:type="spellStart"/>
      <w:r w:rsidRPr="00DB2C9C">
        <w:rPr>
          <w:rFonts w:ascii="Verdana" w:hAnsi="Verdana" w:cs="Arial"/>
          <w:bCs/>
          <w:sz w:val="22"/>
          <w:szCs w:val="22"/>
        </w:rPr>
        <w:t>split</w:t>
      </w:r>
      <w:proofErr w:type="spellEnd"/>
      <w:r w:rsidRPr="00DB2C9C">
        <w:rPr>
          <w:rFonts w:ascii="Verdana" w:hAnsi="Verdana" w:cs="Arial"/>
          <w:bCs/>
          <w:sz w:val="22"/>
          <w:szCs w:val="22"/>
        </w:rPr>
        <w:t xml:space="preserve"> </w:t>
      </w:r>
      <w:proofErr w:type="spellStart"/>
      <w:r w:rsidRPr="00DB2C9C">
        <w:rPr>
          <w:rFonts w:ascii="Verdana" w:hAnsi="Verdana" w:cs="Arial"/>
          <w:bCs/>
          <w:sz w:val="22"/>
          <w:szCs w:val="22"/>
        </w:rPr>
        <w:t>payment</w:t>
      </w:r>
      <w:proofErr w:type="spellEnd"/>
      <w:r w:rsidRPr="00DB2C9C">
        <w:rPr>
          <w:rFonts w:ascii="Verdana" w:hAnsi="Verdana" w:cs="Arial"/>
          <w:sz w:val="22"/>
          <w:szCs w:val="22"/>
        </w:rPr>
        <w:t xml:space="preserve">) e del decreto dal Ministero dell’Economia e delle Finanze del 23 gennaio 2015, tutte le fatture emesse per la fornitura di beni e servizi, ad eccezione di quelle estere e di quelle sottoposte a reverse </w:t>
      </w:r>
      <w:proofErr w:type="spellStart"/>
      <w:r w:rsidRPr="00DB2C9C">
        <w:rPr>
          <w:rFonts w:ascii="Verdana" w:hAnsi="Verdana" w:cs="Arial"/>
          <w:sz w:val="22"/>
          <w:szCs w:val="22"/>
        </w:rPr>
        <w:t>charge</w:t>
      </w:r>
      <w:proofErr w:type="spellEnd"/>
      <w:r w:rsidRPr="00DB2C9C">
        <w:rPr>
          <w:rFonts w:ascii="Verdana" w:hAnsi="Verdana" w:cs="Arial"/>
          <w:sz w:val="22"/>
          <w:szCs w:val="22"/>
        </w:rPr>
        <w:t xml:space="preserve">, devono obbligatoriamente </w:t>
      </w:r>
      <w:r w:rsidRPr="00DB2C9C">
        <w:rPr>
          <w:rFonts w:ascii="Verdana" w:hAnsi="Verdana" w:cs="Arial"/>
          <w:i/>
          <w:sz w:val="22"/>
          <w:szCs w:val="22"/>
          <w:u w:val="single"/>
        </w:rPr>
        <w:t>contenere l’annotazione “scissione dei pagamenti”</w:t>
      </w:r>
      <w:r w:rsidRPr="00DB2C9C">
        <w:rPr>
          <w:rFonts w:ascii="Verdana" w:hAnsi="Verdana" w:cs="Arial"/>
          <w:sz w:val="22"/>
          <w:szCs w:val="22"/>
        </w:rPr>
        <w:t>. Conseguentemente l’ Appaltatore provvederà al pagamento della sola base imponibile, al netto di eventuali note di accredito, provvedendo successivamente al versamento dell’IVA esposta in fattura all’Erario.</w:t>
      </w:r>
    </w:p>
    <w:p w:rsidR="00DB7889" w:rsidRPr="00DB2C9C" w:rsidRDefault="00DB7889" w:rsidP="00DB7889">
      <w:pPr>
        <w:pStyle w:val="Testonormale11"/>
        <w:jc w:val="both"/>
        <w:rPr>
          <w:rFonts w:ascii="Verdana" w:hAnsi="Verdana" w:cs="Arial"/>
          <w:sz w:val="22"/>
          <w:szCs w:val="22"/>
        </w:rPr>
      </w:pPr>
      <w:r w:rsidRPr="00DB2C9C">
        <w:rPr>
          <w:rFonts w:ascii="Verdana" w:hAnsi="Verdana" w:cs="Arial"/>
          <w:sz w:val="22"/>
          <w:szCs w:val="22"/>
        </w:rPr>
        <w:t>Per ogni informazione relativa alle fatture e al loro pagamento è possibile rivolgersi alle Direzioni Risorse Economico Finanziarie  delle singole Aziende.</w:t>
      </w:r>
    </w:p>
    <w:p w:rsidR="00DB7889" w:rsidRPr="00DB2C9C" w:rsidRDefault="00DB7889" w:rsidP="00DB7889">
      <w:pPr>
        <w:autoSpaceDE w:val="0"/>
        <w:jc w:val="both"/>
        <w:rPr>
          <w:rFonts w:ascii="Verdana" w:hAnsi="Verdana" w:cs="Arial"/>
          <w:sz w:val="22"/>
          <w:szCs w:val="22"/>
        </w:rPr>
      </w:pPr>
    </w:p>
    <w:p w:rsidR="00DB7889" w:rsidRPr="00DB2C9C" w:rsidRDefault="00DB7889" w:rsidP="00DB7889">
      <w:pPr>
        <w:autoSpaceDE w:val="0"/>
        <w:jc w:val="both"/>
        <w:rPr>
          <w:rFonts w:ascii="Verdana" w:hAnsi="Verdana" w:cs="Arial"/>
          <w:sz w:val="22"/>
          <w:szCs w:val="22"/>
          <w:u w:val="single"/>
        </w:rPr>
      </w:pPr>
      <w:r w:rsidRPr="00DB2C9C">
        <w:rPr>
          <w:rFonts w:ascii="Verdana" w:hAnsi="Verdana" w:cs="Arial"/>
          <w:sz w:val="22"/>
          <w:szCs w:val="22"/>
          <w:u w:val="single"/>
        </w:rPr>
        <w:t>Pagamenti</w:t>
      </w:r>
    </w:p>
    <w:p w:rsidR="00DB7889" w:rsidRPr="00DB2C9C" w:rsidRDefault="00DB7889" w:rsidP="00DB7889">
      <w:pPr>
        <w:autoSpaceDE w:val="0"/>
        <w:jc w:val="both"/>
        <w:rPr>
          <w:rFonts w:ascii="Verdana" w:hAnsi="Verdana" w:cs="Arial"/>
          <w:sz w:val="22"/>
          <w:szCs w:val="22"/>
        </w:rPr>
      </w:pPr>
      <w:r w:rsidRPr="00DB2C9C">
        <w:rPr>
          <w:rFonts w:ascii="Verdana" w:hAnsi="Verdana" w:cs="Arial"/>
          <w:sz w:val="22"/>
          <w:szCs w:val="22"/>
        </w:rPr>
        <w:lastRenderedPageBreak/>
        <w:t>Le Aziende procederanno ai pagamenti delle fatture secondo le normative vigenti in materia.</w:t>
      </w:r>
    </w:p>
    <w:p w:rsidR="00DB7889" w:rsidRPr="00DB2C9C" w:rsidRDefault="00DB7889" w:rsidP="00DB7889">
      <w:pPr>
        <w:autoSpaceDE w:val="0"/>
        <w:jc w:val="both"/>
        <w:rPr>
          <w:rFonts w:ascii="Verdana" w:hAnsi="Verdana" w:cs="Arial"/>
          <w:sz w:val="22"/>
          <w:szCs w:val="22"/>
        </w:rPr>
      </w:pPr>
      <w:r w:rsidRPr="00DB2C9C">
        <w:rPr>
          <w:rFonts w:ascii="Verdana" w:hAnsi="Verdana" w:cs="Arial"/>
          <w:sz w:val="22"/>
          <w:szCs w:val="22"/>
        </w:rPr>
        <w:t>La Ditta aggiudicataria non dovrà opporre eccezioni al fine di ritardare o evitare la prestazione dovuta anche in caso di ritardato pagamento.</w:t>
      </w:r>
    </w:p>
    <w:p w:rsidR="00DB7889" w:rsidRPr="00DB2C9C" w:rsidRDefault="00DB7889" w:rsidP="00DB7889">
      <w:pPr>
        <w:autoSpaceDE w:val="0"/>
        <w:jc w:val="both"/>
        <w:rPr>
          <w:rFonts w:ascii="Verdana" w:hAnsi="Verdana" w:cs="Arial"/>
          <w:sz w:val="22"/>
          <w:szCs w:val="22"/>
        </w:rPr>
      </w:pPr>
      <w:r w:rsidRPr="00DB2C9C">
        <w:rPr>
          <w:rFonts w:ascii="Verdana" w:hAnsi="Verdana" w:cs="Arial"/>
          <w:sz w:val="22"/>
          <w:szCs w:val="22"/>
        </w:rPr>
        <w:t>La Ditta rinuncia a far valere, nel caso di ritardato pagamento, qualsiasi eccezione d’inadempimento di cui all’art.1460 del Codice Civile. Ogni caso di arbitraria interruzione delle</w:t>
      </w:r>
    </w:p>
    <w:p w:rsidR="00DB7889" w:rsidRPr="00DB2C9C" w:rsidRDefault="00DB7889" w:rsidP="00DB7889">
      <w:pPr>
        <w:autoSpaceDE w:val="0"/>
        <w:jc w:val="both"/>
        <w:rPr>
          <w:rFonts w:ascii="Verdana" w:hAnsi="Verdana" w:cs="Arial"/>
          <w:sz w:val="22"/>
          <w:szCs w:val="22"/>
        </w:rPr>
      </w:pPr>
      <w:r w:rsidRPr="00DB2C9C">
        <w:rPr>
          <w:rFonts w:ascii="Verdana" w:hAnsi="Verdana" w:cs="Arial"/>
          <w:sz w:val="22"/>
          <w:szCs w:val="22"/>
        </w:rPr>
        <w:t>prestazioni contrattuali sarà ritenuto contrario alla buona fede e la ditta sarà considerata diretta responsabile di eventuali danni causati all’Azienda Sanitaria e dipendenti da tale interruzione. Tale divieto nasce dalla necessità e dall’importanza di garantire il buon andamento dell’Ente Pubblico, nonché di tutelare gli interessi collettivi dei quali le Aziende sanitarie  sono portatrici.</w:t>
      </w:r>
    </w:p>
    <w:p w:rsidR="00DB7889" w:rsidRPr="00DB2C9C" w:rsidRDefault="00DB7889" w:rsidP="00DB7889">
      <w:pPr>
        <w:autoSpaceDE w:val="0"/>
        <w:jc w:val="both"/>
        <w:rPr>
          <w:rFonts w:ascii="Verdana" w:hAnsi="Verdana" w:cs="Arial"/>
          <w:sz w:val="22"/>
          <w:szCs w:val="22"/>
        </w:rPr>
      </w:pPr>
      <w:r w:rsidRPr="00DB2C9C">
        <w:rPr>
          <w:rFonts w:ascii="Verdana" w:hAnsi="Verdana" w:cs="Arial"/>
          <w:sz w:val="22"/>
          <w:szCs w:val="22"/>
        </w:rPr>
        <w:t>Nel caso di contestazione da parte dell’Azienda Sanitaria per vizio o difformità di quanto oggetto della fornitura rispetto all’ordine o al contratto, i termini di pagamento restano sospesi dalla data di spedizione della nota di contestazione e riprenderanno a decorrere con la definizione della pendenza.</w:t>
      </w:r>
    </w:p>
    <w:p w:rsidR="00DB7889" w:rsidRPr="00DB2C9C" w:rsidRDefault="00DB7889" w:rsidP="00DB7889">
      <w:pPr>
        <w:pStyle w:val="Testonormale1"/>
        <w:jc w:val="both"/>
        <w:rPr>
          <w:rFonts w:ascii="Verdana" w:hAnsi="Verdana" w:cs="Arial"/>
          <w:sz w:val="22"/>
          <w:szCs w:val="22"/>
        </w:rPr>
      </w:pPr>
    </w:p>
    <w:p w:rsidR="00DB7889" w:rsidRPr="00DB7889" w:rsidRDefault="00DB7889" w:rsidP="006E7019">
      <w:pPr>
        <w:pStyle w:val="Titolo8"/>
        <w:spacing w:before="0" w:after="0"/>
        <w:ind w:left="1418" w:firstLine="709"/>
        <w:rPr>
          <w:rFonts w:ascii="Verdana" w:hAnsi="Verdana"/>
          <w:b/>
          <w:color w:val="FF0000"/>
        </w:rPr>
      </w:pPr>
      <w:r w:rsidRPr="00DB7889">
        <w:rPr>
          <w:rFonts w:ascii="Verdana" w:hAnsi="Verdana" w:cs="Arial"/>
          <w:i w:val="0"/>
          <w:iCs w:val="0"/>
        </w:rPr>
        <w:t xml:space="preserve">                  </w:t>
      </w:r>
    </w:p>
    <w:p w:rsidR="00DB7889" w:rsidRPr="00DB2C9C" w:rsidRDefault="00DB7889" w:rsidP="006E7019">
      <w:pPr>
        <w:pStyle w:val="Testonormale1"/>
        <w:jc w:val="center"/>
        <w:rPr>
          <w:rFonts w:ascii="Verdana" w:hAnsi="Verdana"/>
          <w:b/>
          <w:sz w:val="22"/>
          <w:szCs w:val="22"/>
        </w:rPr>
      </w:pPr>
      <w:r w:rsidRPr="00DB2C9C">
        <w:rPr>
          <w:rFonts w:ascii="Verdana" w:hAnsi="Verdana"/>
          <w:b/>
          <w:sz w:val="22"/>
          <w:szCs w:val="22"/>
        </w:rPr>
        <w:t>Art. 1</w:t>
      </w:r>
      <w:r w:rsidR="006E7019" w:rsidRPr="00DB2C9C">
        <w:rPr>
          <w:rFonts w:ascii="Verdana" w:hAnsi="Verdana"/>
          <w:b/>
          <w:sz w:val="22"/>
          <w:szCs w:val="22"/>
        </w:rPr>
        <w:t>9</w:t>
      </w:r>
    </w:p>
    <w:p w:rsidR="00DB7889" w:rsidRPr="00DB2C9C" w:rsidRDefault="00DB7889" w:rsidP="006E7019">
      <w:pPr>
        <w:pStyle w:val="Testonormale1"/>
        <w:jc w:val="center"/>
        <w:rPr>
          <w:rFonts w:ascii="Verdana" w:hAnsi="Verdana"/>
          <w:b/>
          <w:sz w:val="22"/>
          <w:szCs w:val="22"/>
        </w:rPr>
      </w:pPr>
      <w:r w:rsidRPr="00DB2C9C">
        <w:rPr>
          <w:rFonts w:ascii="Verdana" w:hAnsi="Verdana"/>
          <w:b/>
          <w:sz w:val="22"/>
          <w:szCs w:val="22"/>
        </w:rPr>
        <w:t>Controversie</w:t>
      </w:r>
    </w:p>
    <w:p w:rsidR="00DB7889" w:rsidRPr="00DB2C9C" w:rsidRDefault="00DB7889" w:rsidP="00DB7889">
      <w:pPr>
        <w:pStyle w:val="Testonormale1"/>
        <w:ind w:firstLine="708"/>
        <w:jc w:val="center"/>
        <w:rPr>
          <w:rFonts w:ascii="Verdana" w:hAnsi="Verdana"/>
          <w:b/>
          <w:color w:val="FF0000"/>
          <w:sz w:val="22"/>
          <w:szCs w:val="22"/>
        </w:rPr>
      </w:pPr>
    </w:p>
    <w:p w:rsidR="00DB7889" w:rsidRPr="00DB2C9C" w:rsidRDefault="00DB7889" w:rsidP="00DB7889">
      <w:pPr>
        <w:pStyle w:val="Testonormale1"/>
        <w:jc w:val="both"/>
        <w:rPr>
          <w:rFonts w:ascii="Verdana" w:hAnsi="Verdana"/>
          <w:sz w:val="22"/>
          <w:szCs w:val="22"/>
        </w:rPr>
      </w:pPr>
      <w:r w:rsidRPr="00DB2C9C">
        <w:rPr>
          <w:rFonts w:ascii="Verdana" w:hAnsi="Verdana"/>
          <w:sz w:val="22"/>
          <w:szCs w:val="22"/>
        </w:rPr>
        <w:t>Nel caso in cui il fornitore  non assolva all’adempimento del contratto, è obbligo dell’Azienda contraente di inoltrare contestazione scritta al fornitore e qualora questi non abbia assolto entro i termini contestati, l’Azienda ha facoltà di risolvere il contratto ai sensi dell’art. 1454 del c.c.</w:t>
      </w:r>
    </w:p>
    <w:p w:rsidR="00DB7889" w:rsidRPr="00DB2C9C" w:rsidRDefault="00DB7889" w:rsidP="00DB7889">
      <w:pPr>
        <w:pStyle w:val="Corpodeltesto21"/>
        <w:rPr>
          <w:rFonts w:ascii="Verdana" w:hAnsi="Verdana" w:cs="Arial"/>
          <w:sz w:val="22"/>
          <w:szCs w:val="22"/>
        </w:rPr>
      </w:pPr>
      <w:r w:rsidRPr="00DB2C9C">
        <w:rPr>
          <w:rFonts w:ascii="Verdana" w:hAnsi="Verdana" w:cs="Arial"/>
          <w:sz w:val="22"/>
          <w:szCs w:val="22"/>
        </w:rPr>
        <w:t>L'aggiudicatario non può sospendere le forniture per effetto di contestazioni sorte tra le parti e per ritardo nei pagamenti, trattandosi di forniture essenziali.</w:t>
      </w:r>
    </w:p>
    <w:p w:rsidR="00DB7889" w:rsidRPr="00DB2C9C" w:rsidRDefault="00DB7889" w:rsidP="00DB7889">
      <w:pPr>
        <w:overflowPunct w:val="0"/>
        <w:autoSpaceDE w:val="0"/>
        <w:autoSpaceDN w:val="0"/>
        <w:adjustRightInd w:val="0"/>
        <w:jc w:val="both"/>
        <w:rPr>
          <w:rFonts w:ascii="Verdana" w:hAnsi="Verdana" w:cs="Arial"/>
          <w:sz w:val="22"/>
          <w:szCs w:val="22"/>
        </w:rPr>
      </w:pPr>
    </w:p>
    <w:p w:rsidR="00DB7889" w:rsidRPr="00DB2C9C" w:rsidRDefault="00DB7889" w:rsidP="00DB7889">
      <w:pPr>
        <w:pStyle w:val="Corpodeltesto21"/>
        <w:rPr>
          <w:rFonts w:ascii="Verdana" w:hAnsi="Verdana" w:cs="Arial"/>
          <w:sz w:val="22"/>
          <w:szCs w:val="22"/>
        </w:rPr>
      </w:pPr>
      <w:r w:rsidRPr="00DB2C9C">
        <w:rPr>
          <w:rFonts w:ascii="Verdana" w:hAnsi="Verdana" w:cs="Arial"/>
          <w:sz w:val="22"/>
          <w:szCs w:val="22"/>
        </w:rPr>
        <w:t>Per ogni controversia e' competente esclusivo il Foro di Ferrara.</w:t>
      </w:r>
    </w:p>
    <w:p w:rsidR="00DB7889" w:rsidRPr="00DB7889" w:rsidRDefault="00DB7889" w:rsidP="00DB7889">
      <w:pPr>
        <w:pStyle w:val="Testonormale1"/>
        <w:ind w:firstLine="708"/>
        <w:jc w:val="center"/>
        <w:rPr>
          <w:rFonts w:ascii="Verdana" w:hAnsi="Verdana"/>
          <w:sz w:val="24"/>
          <w:szCs w:val="24"/>
        </w:rPr>
      </w:pPr>
      <w:r w:rsidRPr="00DB7889">
        <w:rPr>
          <w:rFonts w:ascii="Verdana" w:hAnsi="Verdana"/>
          <w:sz w:val="24"/>
          <w:szCs w:val="24"/>
        </w:rPr>
        <w:t>.</w:t>
      </w:r>
    </w:p>
    <w:p w:rsidR="00DB7889" w:rsidRPr="00DB2C9C" w:rsidRDefault="00DB7889" w:rsidP="00DB7889">
      <w:pPr>
        <w:pStyle w:val="Testonormale1"/>
        <w:jc w:val="center"/>
        <w:rPr>
          <w:rFonts w:ascii="Verdana" w:hAnsi="Verdana"/>
          <w:b/>
          <w:sz w:val="22"/>
          <w:szCs w:val="22"/>
        </w:rPr>
      </w:pPr>
      <w:r w:rsidRPr="00DB2C9C">
        <w:rPr>
          <w:rFonts w:ascii="Verdana" w:hAnsi="Verdana"/>
          <w:b/>
          <w:sz w:val="22"/>
          <w:szCs w:val="22"/>
        </w:rPr>
        <w:t>Art.</w:t>
      </w:r>
      <w:r w:rsidR="006E7019" w:rsidRPr="00DB2C9C">
        <w:rPr>
          <w:rFonts w:ascii="Verdana" w:hAnsi="Verdana"/>
          <w:b/>
          <w:sz w:val="22"/>
          <w:szCs w:val="22"/>
        </w:rPr>
        <w:t>20</w:t>
      </w:r>
    </w:p>
    <w:p w:rsidR="00DB7889" w:rsidRPr="00DB2C9C" w:rsidRDefault="00DB7889" w:rsidP="00DB7889">
      <w:pPr>
        <w:pStyle w:val="Testonormale1"/>
        <w:jc w:val="center"/>
        <w:rPr>
          <w:rFonts w:ascii="Verdana" w:hAnsi="Verdana"/>
          <w:b/>
          <w:sz w:val="22"/>
          <w:szCs w:val="22"/>
        </w:rPr>
      </w:pPr>
      <w:r w:rsidRPr="00DB2C9C">
        <w:rPr>
          <w:rFonts w:ascii="Verdana" w:hAnsi="Verdana"/>
          <w:b/>
          <w:sz w:val="22"/>
          <w:szCs w:val="22"/>
        </w:rPr>
        <w:t>Tracciabilità dei flussi finanziari</w:t>
      </w:r>
    </w:p>
    <w:p w:rsidR="00DB7889" w:rsidRPr="00DB2C9C" w:rsidRDefault="00DB7889" w:rsidP="00DB7889">
      <w:pPr>
        <w:pStyle w:val="Testonormale1"/>
        <w:ind w:firstLine="851"/>
        <w:jc w:val="both"/>
        <w:rPr>
          <w:rFonts w:ascii="Verdana" w:hAnsi="Verdana"/>
          <w:b/>
          <w:sz w:val="22"/>
          <w:szCs w:val="22"/>
        </w:rPr>
      </w:pPr>
    </w:p>
    <w:p w:rsidR="00DB7889" w:rsidRPr="00DB2C9C" w:rsidRDefault="00DB7889" w:rsidP="00DB7889">
      <w:pPr>
        <w:jc w:val="both"/>
        <w:rPr>
          <w:rFonts w:ascii="Verdana" w:eastAsia="MS Mincho" w:hAnsi="Verdana" w:cs="Arial"/>
          <w:sz w:val="22"/>
          <w:szCs w:val="22"/>
        </w:rPr>
      </w:pPr>
      <w:r w:rsidRPr="00DB2C9C">
        <w:rPr>
          <w:rFonts w:ascii="Verdana" w:eastAsia="MS Mincho" w:hAnsi="Verdana" w:cs="Arial"/>
          <w:sz w:val="22"/>
          <w:szCs w:val="22"/>
        </w:rPr>
        <w:t xml:space="preserve">L'Appaltatore si impegna al rispetto degli obblighi previsti dall'art.3 della L.13 agosto 2010, n.136 </w:t>
      </w:r>
      <w:proofErr w:type="spellStart"/>
      <w:r w:rsidRPr="00DB2C9C">
        <w:rPr>
          <w:rFonts w:ascii="Verdana" w:eastAsia="MS Mincho" w:hAnsi="Verdana" w:cs="Arial"/>
          <w:sz w:val="22"/>
          <w:szCs w:val="22"/>
        </w:rPr>
        <w:t>e.s.m</w:t>
      </w:r>
      <w:proofErr w:type="spellEnd"/>
      <w:r w:rsidRPr="00DB2C9C">
        <w:rPr>
          <w:rFonts w:ascii="Verdana" w:eastAsia="MS Mincho" w:hAnsi="Verdana" w:cs="Arial"/>
          <w:sz w:val="22"/>
          <w:szCs w:val="22"/>
        </w:rPr>
        <w:t xml:space="preserve"> in materia di tracciabilità dei flussi finanziari.</w:t>
      </w:r>
    </w:p>
    <w:p w:rsidR="00DB7889" w:rsidRPr="00DB2C9C" w:rsidRDefault="00DB7889" w:rsidP="00DB7889">
      <w:pPr>
        <w:jc w:val="both"/>
        <w:rPr>
          <w:rFonts w:ascii="Verdana" w:eastAsia="MS Mincho" w:hAnsi="Verdana" w:cs="Arial"/>
          <w:sz w:val="22"/>
          <w:szCs w:val="22"/>
        </w:rPr>
      </w:pPr>
      <w:r w:rsidRPr="00DB2C9C">
        <w:rPr>
          <w:rFonts w:ascii="Verdana" w:eastAsia="MS Mincho" w:hAnsi="Verdana" w:cs="Arial"/>
          <w:sz w:val="22"/>
          <w:szCs w:val="22"/>
        </w:rPr>
        <w:t xml:space="preserve">L'Appaltatore si obbliga a comunicare all’ Azienda Sanitaria contraente gli estremi identificativi del conto corrente dedicato di cui all’ art.3 della L 136/2010 e </w:t>
      </w:r>
      <w:proofErr w:type="spellStart"/>
      <w:r w:rsidRPr="00DB2C9C">
        <w:rPr>
          <w:rFonts w:ascii="Verdana" w:eastAsia="MS Mincho" w:hAnsi="Verdana" w:cs="Arial"/>
          <w:sz w:val="22"/>
          <w:szCs w:val="22"/>
        </w:rPr>
        <w:t>sm</w:t>
      </w:r>
      <w:proofErr w:type="spellEnd"/>
      <w:r w:rsidRPr="00DB2C9C">
        <w:rPr>
          <w:rFonts w:ascii="Verdana" w:eastAsia="MS Mincho" w:hAnsi="Verdana" w:cs="Arial"/>
          <w:sz w:val="22"/>
          <w:szCs w:val="22"/>
        </w:rPr>
        <w:t>., nonché le generalità ed il codice fiscale delle persone delegate ad operare sul predetto conto corrente.</w:t>
      </w:r>
    </w:p>
    <w:p w:rsidR="00DB7889" w:rsidRPr="00DB2C9C" w:rsidRDefault="00DB7889" w:rsidP="00DB7889">
      <w:pPr>
        <w:jc w:val="both"/>
        <w:rPr>
          <w:rFonts w:ascii="Verdana" w:eastAsia="MS Mincho" w:hAnsi="Verdana" w:cs="Arial"/>
          <w:sz w:val="22"/>
          <w:szCs w:val="22"/>
        </w:rPr>
      </w:pPr>
      <w:r w:rsidRPr="00DB2C9C">
        <w:rPr>
          <w:rFonts w:ascii="Verdana" w:eastAsia="MS Mincho" w:hAnsi="Verdana" w:cs="Arial"/>
          <w:sz w:val="22"/>
          <w:szCs w:val="22"/>
        </w:rPr>
        <w:t>L’Appaltatore si impegna a dare immediata comunicazione all’ Azienda contraente ed alla Prefettura Ufficio territoriale del Governo della provincia di competenza della notizia dell’ inadempimento della propria controparte ( subappaltatore/ subcontraente ) agli obblighi di tracciabilità finanziaria</w:t>
      </w:r>
    </w:p>
    <w:p w:rsidR="00DB7889" w:rsidRPr="00DB2C9C" w:rsidRDefault="00DB7889" w:rsidP="00DB7889">
      <w:pPr>
        <w:jc w:val="both"/>
        <w:rPr>
          <w:rFonts w:ascii="Verdana" w:eastAsia="MS Mincho" w:hAnsi="Verdana" w:cs="Arial"/>
          <w:sz w:val="22"/>
          <w:szCs w:val="22"/>
        </w:rPr>
      </w:pPr>
    </w:p>
    <w:p w:rsidR="00DB7889" w:rsidRPr="00DB2C9C" w:rsidRDefault="00DB7889" w:rsidP="00DB7889">
      <w:pPr>
        <w:pStyle w:val="Testonormale11"/>
        <w:jc w:val="center"/>
        <w:rPr>
          <w:rFonts w:ascii="Verdana" w:hAnsi="Verdana" w:cs="Arial"/>
          <w:b/>
          <w:sz w:val="22"/>
          <w:szCs w:val="22"/>
        </w:rPr>
      </w:pPr>
      <w:r w:rsidRPr="00DB2C9C">
        <w:rPr>
          <w:rFonts w:ascii="Verdana" w:hAnsi="Verdana" w:cs="Arial"/>
          <w:b/>
          <w:sz w:val="22"/>
          <w:szCs w:val="22"/>
        </w:rPr>
        <w:t>Art.</w:t>
      </w:r>
      <w:r w:rsidR="006E7019" w:rsidRPr="00DB2C9C">
        <w:rPr>
          <w:rFonts w:ascii="Verdana" w:hAnsi="Verdana" w:cs="Arial"/>
          <w:b/>
          <w:sz w:val="22"/>
          <w:szCs w:val="22"/>
        </w:rPr>
        <w:t>21</w:t>
      </w:r>
    </w:p>
    <w:p w:rsidR="00DB7889" w:rsidRPr="00DB2C9C" w:rsidRDefault="00DB7889" w:rsidP="00DB7889">
      <w:pPr>
        <w:pStyle w:val="Testonormale1"/>
        <w:jc w:val="center"/>
        <w:rPr>
          <w:rFonts w:ascii="Verdana" w:hAnsi="Verdana"/>
          <w:b/>
          <w:sz w:val="22"/>
          <w:szCs w:val="22"/>
        </w:rPr>
      </w:pPr>
      <w:r w:rsidRPr="00DB2C9C">
        <w:rPr>
          <w:rFonts w:ascii="Verdana" w:hAnsi="Verdana"/>
          <w:b/>
          <w:sz w:val="22"/>
          <w:szCs w:val="22"/>
        </w:rPr>
        <w:t>Stipulazione del contratto</w:t>
      </w:r>
    </w:p>
    <w:p w:rsidR="00DB7889" w:rsidRPr="00DB2C9C" w:rsidRDefault="00DB7889" w:rsidP="00DB7889">
      <w:pPr>
        <w:pStyle w:val="Testonormale11"/>
        <w:jc w:val="center"/>
        <w:rPr>
          <w:rFonts w:ascii="Verdana" w:hAnsi="Verdana" w:cs="Arial"/>
          <w:b/>
          <w:sz w:val="22"/>
          <w:szCs w:val="22"/>
        </w:rPr>
      </w:pPr>
    </w:p>
    <w:p w:rsidR="00DB7889" w:rsidRPr="00DB2C9C" w:rsidRDefault="00DB7889" w:rsidP="00DB7889">
      <w:pPr>
        <w:pStyle w:val="Testonormale11"/>
        <w:jc w:val="both"/>
        <w:rPr>
          <w:rFonts w:ascii="Verdana" w:hAnsi="Verdana" w:cs="Arial"/>
          <w:sz w:val="22"/>
          <w:szCs w:val="22"/>
        </w:rPr>
      </w:pPr>
      <w:r w:rsidRPr="00DB2C9C">
        <w:rPr>
          <w:rFonts w:ascii="Verdana" w:hAnsi="Verdana" w:cs="Arial"/>
          <w:sz w:val="22"/>
          <w:szCs w:val="22"/>
        </w:rPr>
        <w:t xml:space="preserve">Il contratto verrà stipulato secondo le norme di legge, nel rispetto delle procedure antimafia e all' esito positivo dei controlli in merito a quanto previsto dall' art. 80 </w:t>
      </w:r>
      <w:proofErr w:type="spellStart"/>
      <w:r w:rsidRPr="00DB2C9C">
        <w:rPr>
          <w:rFonts w:ascii="Verdana" w:hAnsi="Verdana" w:cs="Arial"/>
          <w:sz w:val="22"/>
          <w:szCs w:val="22"/>
        </w:rPr>
        <w:t>dlgs</w:t>
      </w:r>
      <w:proofErr w:type="spellEnd"/>
      <w:r w:rsidRPr="00DB2C9C">
        <w:rPr>
          <w:rFonts w:ascii="Verdana" w:hAnsi="Verdana" w:cs="Arial"/>
          <w:sz w:val="22"/>
          <w:szCs w:val="22"/>
        </w:rPr>
        <w:t xml:space="preserve"> 50/16.</w:t>
      </w:r>
    </w:p>
    <w:p w:rsidR="00DB7889" w:rsidRPr="00DB2C9C" w:rsidRDefault="00DB7889" w:rsidP="00DB7889">
      <w:pPr>
        <w:shd w:val="clear" w:color="auto" w:fill="FFFFFF"/>
        <w:spacing w:before="456"/>
        <w:jc w:val="center"/>
        <w:rPr>
          <w:rFonts w:ascii="Verdana" w:hAnsi="Verdana" w:cs="Arial"/>
          <w:b/>
          <w:bCs/>
          <w:sz w:val="22"/>
          <w:szCs w:val="22"/>
        </w:rPr>
      </w:pPr>
      <w:r w:rsidRPr="00DB2C9C">
        <w:rPr>
          <w:rFonts w:ascii="Verdana" w:hAnsi="Verdana" w:cs="Arial"/>
          <w:b/>
          <w:bCs/>
          <w:sz w:val="22"/>
          <w:szCs w:val="22"/>
        </w:rPr>
        <w:t xml:space="preserve">Art. </w:t>
      </w:r>
      <w:r w:rsidR="006E7019" w:rsidRPr="00DB2C9C">
        <w:rPr>
          <w:rFonts w:ascii="Verdana" w:hAnsi="Verdana" w:cs="Arial"/>
          <w:b/>
          <w:bCs/>
          <w:sz w:val="22"/>
          <w:szCs w:val="22"/>
        </w:rPr>
        <w:t>22</w:t>
      </w:r>
    </w:p>
    <w:p w:rsidR="00DB7889" w:rsidRPr="00DB2C9C" w:rsidRDefault="00DB7889" w:rsidP="00DB7889">
      <w:pPr>
        <w:shd w:val="clear" w:color="auto" w:fill="FFFFFF"/>
        <w:jc w:val="center"/>
        <w:rPr>
          <w:rFonts w:ascii="Verdana" w:hAnsi="Verdana" w:cs="Arial"/>
          <w:spacing w:val="-10"/>
          <w:sz w:val="22"/>
          <w:szCs w:val="22"/>
        </w:rPr>
      </w:pPr>
      <w:r w:rsidRPr="00DB2C9C">
        <w:rPr>
          <w:rFonts w:ascii="Verdana" w:hAnsi="Verdana" w:cs="Arial"/>
          <w:b/>
          <w:bCs/>
          <w:sz w:val="22"/>
          <w:szCs w:val="22"/>
        </w:rPr>
        <w:t>Clausola di accettazione</w:t>
      </w:r>
    </w:p>
    <w:p w:rsidR="00DB7889" w:rsidRPr="00DB2C9C" w:rsidRDefault="00DB7889" w:rsidP="00DB7889">
      <w:pPr>
        <w:shd w:val="clear" w:color="auto" w:fill="FFFFFF"/>
        <w:spacing w:before="230" w:line="274" w:lineRule="exact"/>
        <w:jc w:val="both"/>
        <w:rPr>
          <w:rFonts w:ascii="Verdana" w:hAnsi="Verdana" w:cs="Arial"/>
          <w:color w:val="FF0000"/>
          <w:sz w:val="22"/>
          <w:szCs w:val="22"/>
        </w:rPr>
      </w:pPr>
      <w:r w:rsidRPr="00DB2C9C">
        <w:rPr>
          <w:rFonts w:ascii="Verdana" w:hAnsi="Verdana" w:cs="Arial"/>
          <w:spacing w:val="-10"/>
          <w:sz w:val="22"/>
          <w:szCs w:val="22"/>
        </w:rPr>
        <w:lastRenderedPageBreak/>
        <w:t xml:space="preserve">Ai sensi dell’art. 1341 del Codice Civile, l’operatore economico aggiudicatario </w:t>
      </w:r>
      <w:r w:rsidRPr="00DB2C9C">
        <w:rPr>
          <w:rFonts w:ascii="Verdana" w:hAnsi="Verdana" w:cs="Arial"/>
          <w:sz w:val="22"/>
          <w:szCs w:val="22"/>
        </w:rPr>
        <w:t>dichiara di accettare espressamente tutti gli articoli del presente Capitolato</w:t>
      </w:r>
      <w:r w:rsidRPr="00DB2C9C">
        <w:rPr>
          <w:rFonts w:ascii="Verdana" w:hAnsi="Verdana" w:cs="Arial"/>
          <w:color w:val="FF0000"/>
          <w:sz w:val="22"/>
          <w:szCs w:val="22"/>
        </w:rPr>
        <w:t>.</w:t>
      </w:r>
    </w:p>
    <w:p w:rsidR="00DB7889" w:rsidRPr="00DB2C9C" w:rsidRDefault="00DB7889" w:rsidP="00DB7889">
      <w:pPr>
        <w:jc w:val="both"/>
        <w:rPr>
          <w:rFonts w:ascii="Verdana" w:hAnsi="Verdana" w:cs="Arial"/>
          <w:color w:val="FF0000"/>
          <w:sz w:val="22"/>
          <w:szCs w:val="22"/>
        </w:rPr>
      </w:pPr>
    </w:p>
    <w:p w:rsidR="00DB7889" w:rsidRPr="00DB7889" w:rsidRDefault="00DB7889" w:rsidP="00DB7889">
      <w:pPr>
        <w:pStyle w:val="Testonormale11"/>
        <w:jc w:val="both"/>
        <w:rPr>
          <w:rFonts w:ascii="Verdana" w:hAnsi="Verdana" w:cs="Arial"/>
          <w:sz w:val="24"/>
          <w:szCs w:val="24"/>
        </w:rPr>
      </w:pPr>
    </w:p>
    <w:p w:rsidR="00DB7889" w:rsidRPr="00DB7889" w:rsidRDefault="00DB7889" w:rsidP="00DB7889">
      <w:pPr>
        <w:pStyle w:val="Testonormale11"/>
        <w:jc w:val="both"/>
        <w:rPr>
          <w:rFonts w:ascii="Verdana" w:hAnsi="Verdana" w:cs="Arial"/>
          <w:sz w:val="24"/>
          <w:szCs w:val="24"/>
        </w:rPr>
      </w:pPr>
      <w:r w:rsidRPr="00DB7889">
        <w:rPr>
          <w:rFonts w:ascii="Verdana" w:hAnsi="Verdana" w:cs="Arial"/>
          <w:sz w:val="24"/>
          <w:szCs w:val="24"/>
        </w:rPr>
        <w:t>FIRMA PER ACCETTAZIONE</w:t>
      </w:r>
      <w:r w:rsidRPr="00DB7889">
        <w:rPr>
          <w:rFonts w:ascii="Verdana" w:hAnsi="Verdana" w:cs="Arial"/>
          <w:sz w:val="24"/>
          <w:szCs w:val="24"/>
        </w:rPr>
        <w:tab/>
      </w:r>
      <w:r w:rsidRPr="00DB7889">
        <w:rPr>
          <w:rFonts w:ascii="Verdana" w:hAnsi="Verdana" w:cs="Arial"/>
          <w:sz w:val="24"/>
          <w:szCs w:val="24"/>
        </w:rPr>
        <w:tab/>
      </w:r>
    </w:p>
    <w:p w:rsidR="00DB7889" w:rsidRPr="00DB7889" w:rsidRDefault="00DB7889" w:rsidP="00DB7889">
      <w:pPr>
        <w:pStyle w:val="Testonormale11"/>
        <w:jc w:val="both"/>
        <w:rPr>
          <w:rFonts w:ascii="Verdana" w:hAnsi="Verdana" w:cs="Arial"/>
          <w:sz w:val="24"/>
          <w:szCs w:val="24"/>
        </w:rPr>
      </w:pPr>
      <w:r w:rsidRPr="00DB7889">
        <w:rPr>
          <w:rFonts w:ascii="Verdana" w:hAnsi="Verdana" w:cs="Arial"/>
          <w:sz w:val="24"/>
          <w:szCs w:val="24"/>
        </w:rPr>
        <w:tab/>
      </w:r>
      <w:r w:rsidRPr="00DB7889">
        <w:rPr>
          <w:rFonts w:ascii="Verdana" w:hAnsi="Verdana" w:cs="Arial"/>
          <w:sz w:val="24"/>
          <w:szCs w:val="24"/>
        </w:rPr>
        <w:tab/>
      </w:r>
      <w:r w:rsidRPr="00DB7889">
        <w:rPr>
          <w:rFonts w:ascii="Verdana" w:hAnsi="Verdana" w:cs="Arial"/>
          <w:sz w:val="24"/>
          <w:szCs w:val="24"/>
        </w:rPr>
        <w:tab/>
      </w:r>
      <w:r w:rsidRPr="00DB7889">
        <w:rPr>
          <w:rFonts w:ascii="Verdana" w:hAnsi="Verdana" w:cs="Arial"/>
          <w:sz w:val="24"/>
          <w:szCs w:val="24"/>
        </w:rPr>
        <w:tab/>
      </w:r>
      <w:r w:rsidRPr="00DB7889">
        <w:rPr>
          <w:rFonts w:ascii="Verdana" w:hAnsi="Verdana" w:cs="Arial"/>
          <w:sz w:val="24"/>
          <w:szCs w:val="24"/>
        </w:rPr>
        <w:tab/>
      </w:r>
      <w:r w:rsidRPr="00DB7889">
        <w:rPr>
          <w:rFonts w:ascii="Verdana" w:hAnsi="Verdana" w:cs="Arial"/>
          <w:sz w:val="24"/>
          <w:szCs w:val="24"/>
        </w:rPr>
        <w:tab/>
      </w:r>
      <w:r w:rsidRPr="00DB7889">
        <w:rPr>
          <w:rFonts w:ascii="Verdana" w:hAnsi="Verdana" w:cs="Arial"/>
          <w:sz w:val="24"/>
          <w:szCs w:val="24"/>
        </w:rPr>
        <w:tab/>
      </w:r>
      <w:r w:rsidRPr="00DB7889">
        <w:rPr>
          <w:rFonts w:ascii="Verdana" w:hAnsi="Verdana" w:cs="Arial"/>
          <w:sz w:val="24"/>
          <w:szCs w:val="24"/>
        </w:rPr>
        <w:tab/>
      </w:r>
      <w:r w:rsidRPr="00DB7889">
        <w:rPr>
          <w:rFonts w:ascii="Verdana" w:hAnsi="Verdana" w:cs="Arial"/>
          <w:sz w:val="24"/>
          <w:szCs w:val="24"/>
        </w:rPr>
        <w:tab/>
      </w:r>
      <w:r w:rsidRPr="00DB7889">
        <w:rPr>
          <w:rFonts w:ascii="Verdana" w:hAnsi="Verdana" w:cs="Arial"/>
          <w:sz w:val="24"/>
          <w:szCs w:val="24"/>
        </w:rPr>
        <w:tab/>
      </w:r>
      <w:r w:rsidRPr="00DB7889">
        <w:rPr>
          <w:rFonts w:ascii="Verdana" w:hAnsi="Verdana" w:cs="Arial"/>
          <w:sz w:val="24"/>
          <w:szCs w:val="24"/>
        </w:rPr>
        <w:tab/>
      </w:r>
      <w:r w:rsidRPr="00DB7889">
        <w:rPr>
          <w:rFonts w:ascii="Verdana" w:hAnsi="Verdana" w:cs="Arial"/>
          <w:sz w:val="24"/>
          <w:szCs w:val="24"/>
        </w:rPr>
        <w:tab/>
        <w:t xml:space="preserve">             Il Rappresentante Legale o proprio delegato</w:t>
      </w:r>
    </w:p>
    <w:p w:rsidR="003D5743" w:rsidRPr="00DB7889" w:rsidRDefault="003D5743" w:rsidP="00DB7889">
      <w:pPr>
        <w:shd w:val="clear" w:color="auto" w:fill="FFFFFF"/>
        <w:ind w:left="134"/>
        <w:jc w:val="center"/>
        <w:outlineLvl w:val="0"/>
        <w:rPr>
          <w:rFonts w:ascii="Verdana" w:hAnsi="Verdana"/>
        </w:rPr>
      </w:pPr>
    </w:p>
    <w:sectPr w:rsidR="003D5743" w:rsidRPr="00DB7889" w:rsidSect="00647208">
      <w:footerReference w:type="default" r:id="rId10"/>
      <w:pgSz w:w="11906" w:h="16838"/>
      <w:pgMar w:top="89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766" w:rsidRDefault="00C22766" w:rsidP="00DB7889">
      <w:r>
        <w:separator/>
      </w:r>
    </w:p>
  </w:endnote>
  <w:endnote w:type="continuationSeparator" w:id="1">
    <w:p w:rsidR="00C22766" w:rsidRDefault="00C22766" w:rsidP="00DB78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NewAste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766" w:rsidRDefault="00C22766">
    <w:pPr>
      <w:pStyle w:val="Pidipagina"/>
      <w:pBdr>
        <w:top w:val="thinThickSmallGap" w:sz="24" w:space="1" w:color="622423" w:themeColor="accent2" w:themeShade="7F"/>
      </w:pBdr>
      <w:rPr>
        <w:rFonts w:asciiTheme="majorHAnsi" w:hAnsiTheme="majorHAnsi"/>
      </w:rPr>
    </w:pPr>
    <w:r>
      <w:rPr>
        <w:rFonts w:asciiTheme="majorHAnsi" w:hAnsiTheme="majorHAnsi"/>
      </w:rPr>
      <w:t>capitolato speciale</w:t>
    </w:r>
    <w:r>
      <w:rPr>
        <w:rFonts w:asciiTheme="majorHAnsi" w:hAnsiTheme="majorHAnsi"/>
      </w:rPr>
      <w:ptab w:relativeTo="margin" w:alignment="right" w:leader="none"/>
    </w:r>
    <w:r>
      <w:rPr>
        <w:rFonts w:asciiTheme="majorHAnsi" w:hAnsiTheme="majorHAnsi"/>
      </w:rPr>
      <w:t xml:space="preserve">Pagina </w:t>
    </w:r>
    <w:fldSimple w:instr=" PAGE   \* MERGEFORMAT ">
      <w:r w:rsidR="004C4918" w:rsidRPr="004C4918">
        <w:rPr>
          <w:rFonts w:asciiTheme="majorHAnsi" w:hAnsiTheme="majorHAnsi"/>
          <w:noProof/>
        </w:rPr>
        <w:t>6</w:t>
      </w:r>
    </w:fldSimple>
  </w:p>
  <w:p w:rsidR="00C22766" w:rsidRDefault="00C2276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766" w:rsidRDefault="00C22766" w:rsidP="00DB7889">
      <w:r>
        <w:separator/>
      </w:r>
    </w:p>
  </w:footnote>
  <w:footnote w:type="continuationSeparator" w:id="1">
    <w:p w:rsidR="00C22766" w:rsidRDefault="00C22766" w:rsidP="00DB78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A7589"/>
    <w:multiLevelType w:val="multilevel"/>
    <w:tmpl w:val="D1EA9E48"/>
    <w:lvl w:ilvl="0">
      <w:start w:val="11"/>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496"/>
        </w:tabs>
        <w:ind w:left="2496" w:hanging="1080"/>
      </w:pPr>
      <w:rPr>
        <w:rFonts w:hint="default"/>
      </w:rPr>
    </w:lvl>
    <w:lvl w:ilvl="3">
      <w:start w:val="1"/>
      <w:numFmt w:val="decimal"/>
      <w:lvlText w:val="%1.%2)%3.%4."/>
      <w:lvlJc w:val="left"/>
      <w:pPr>
        <w:tabs>
          <w:tab w:val="num" w:pos="3564"/>
        </w:tabs>
        <w:ind w:left="3564" w:hanging="144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476"/>
        </w:tabs>
        <w:ind w:left="7476" w:hanging="2520"/>
      </w:pPr>
      <w:rPr>
        <w:rFonts w:hint="default"/>
      </w:rPr>
    </w:lvl>
    <w:lvl w:ilvl="8">
      <w:start w:val="1"/>
      <w:numFmt w:val="decimal"/>
      <w:lvlText w:val="%1.%2)%3.%4.%5.%6.%7.%8.%9."/>
      <w:lvlJc w:val="left"/>
      <w:pPr>
        <w:tabs>
          <w:tab w:val="num" w:pos="8544"/>
        </w:tabs>
        <w:ind w:left="8544" w:hanging="2880"/>
      </w:pPr>
      <w:rPr>
        <w:rFonts w:hint="default"/>
      </w:rPr>
    </w:lvl>
  </w:abstractNum>
  <w:abstractNum w:abstractNumId="1">
    <w:nsid w:val="1C022BD9"/>
    <w:multiLevelType w:val="multilevel"/>
    <w:tmpl w:val="B2B2E04E"/>
    <w:lvl w:ilvl="0">
      <w:start w:val="11"/>
      <w:numFmt w:val="decimal"/>
      <w:lvlText w:val="%1."/>
      <w:lvlJc w:val="left"/>
      <w:pPr>
        <w:tabs>
          <w:tab w:val="num" w:pos="645"/>
        </w:tabs>
        <w:ind w:left="645" w:hanging="64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
    <w:nsid w:val="2AC44EA7"/>
    <w:multiLevelType w:val="multilevel"/>
    <w:tmpl w:val="2F52DEAA"/>
    <w:lvl w:ilvl="0">
      <w:start w:val="13"/>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
    <w:nsid w:val="3D6E6F2D"/>
    <w:multiLevelType w:val="multilevel"/>
    <w:tmpl w:val="DCC4FC2C"/>
    <w:lvl w:ilvl="0">
      <w:start w:val="3"/>
      <w:numFmt w:val="decimal"/>
      <w:lvlText w:val="%1."/>
      <w:lvlJc w:val="left"/>
      <w:pPr>
        <w:tabs>
          <w:tab w:val="num" w:pos="705"/>
        </w:tabs>
        <w:ind w:left="705" w:hanging="705"/>
      </w:pPr>
      <w:rPr>
        <w:rFonts w:cs="Arial" w:hint="default"/>
        <w:sz w:val="22"/>
      </w:rPr>
    </w:lvl>
    <w:lvl w:ilvl="1">
      <w:start w:val="1"/>
      <w:numFmt w:val="decimal"/>
      <w:lvlText w:val="%1.%2)"/>
      <w:lvlJc w:val="left"/>
      <w:pPr>
        <w:tabs>
          <w:tab w:val="num" w:pos="1428"/>
        </w:tabs>
        <w:ind w:left="1428" w:hanging="720"/>
      </w:pPr>
      <w:rPr>
        <w:rFonts w:cs="Arial" w:hint="default"/>
        <w:sz w:val="22"/>
      </w:rPr>
    </w:lvl>
    <w:lvl w:ilvl="2">
      <w:start w:val="1"/>
      <w:numFmt w:val="decimal"/>
      <w:lvlText w:val="%1.%2)%3."/>
      <w:lvlJc w:val="left"/>
      <w:pPr>
        <w:tabs>
          <w:tab w:val="num" w:pos="2136"/>
        </w:tabs>
        <w:ind w:left="2136" w:hanging="720"/>
      </w:pPr>
      <w:rPr>
        <w:rFonts w:cs="Arial" w:hint="default"/>
        <w:sz w:val="22"/>
      </w:rPr>
    </w:lvl>
    <w:lvl w:ilvl="3">
      <w:start w:val="1"/>
      <w:numFmt w:val="decimal"/>
      <w:lvlText w:val="%1.%2)%3.%4."/>
      <w:lvlJc w:val="left"/>
      <w:pPr>
        <w:tabs>
          <w:tab w:val="num" w:pos="3204"/>
        </w:tabs>
        <w:ind w:left="3204" w:hanging="1080"/>
      </w:pPr>
      <w:rPr>
        <w:rFonts w:cs="Arial" w:hint="default"/>
        <w:sz w:val="22"/>
      </w:rPr>
    </w:lvl>
    <w:lvl w:ilvl="4">
      <w:start w:val="1"/>
      <w:numFmt w:val="decimal"/>
      <w:lvlText w:val="%1.%2)%3.%4.%5."/>
      <w:lvlJc w:val="left"/>
      <w:pPr>
        <w:tabs>
          <w:tab w:val="num" w:pos="3912"/>
        </w:tabs>
        <w:ind w:left="3912" w:hanging="1080"/>
      </w:pPr>
      <w:rPr>
        <w:rFonts w:cs="Arial" w:hint="default"/>
        <w:sz w:val="22"/>
      </w:rPr>
    </w:lvl>
    <w:lvl w:ilvl="5">
      <w:start w:val="1"/>
      <w:numFmt w:val="decimal"/>
      <w:lvlText w:val="%1.%2)%3.%4.%5.%6."/>
      <w:lvlJc w:val="left"/>
      <w:pPr>
        <w:tabs>
          <w:tab w:val="num" w:pos="4980"/>
        </w:tabs>
        <w:ind w:left="4980" w:hanging="1440"/>
      </w:pPr>
      <w:rPr>
        <w:rFonts w:cs="Arial" w:hint="default"/>
        <w:sz w:val="22"/>
      </w:rPr>
    </w:lvl>
    <w:lvl w:ilvl="6">
      <w:start w:val="1"/>
      <w:numFmt w:val="decimal"/>
      <w:lvlText w:val="%1.%2)%3.%4.%5.%6.%7."/>
      <w:lvlJc w:val="left"/>
      <w:pPr>
        <w:tabs>
          <w:tab w:val="num" w:pos="5688"/>
        </w:tabs>
        <w:ind w:left="5688" w:hanging="1440"/>
      </w:pPr>
      <w:rPr>
        <w:rFonts w:cs="Arial" w:hint="default"/>
        <w:sz w:val="22"/>
      </w:rPr>
    </w:lvl>
    <w:lvl w:ilvl="7">
      <w:start w:val="1"/>
      <w:numFmt w:val="decimal"/>
      <w:lvlText w:val="%1.%2)%3.%4.%5.%6.%7.%8."/>
      <w:lvlJc w:val="left"/>
      <w:pPr>
        <w:tabs>
          <w:tab w:val="num" w:pos="6756"/>
        </w:tabs>
        <w:ind w:left="6756" w:hanging="1800"/>
      </w:pPr>
      <w:rPr>
        <w:rFonts w:cs="Arial" w:hint="default"/>
        <w:sz w:val="22"/>
      </w:rPr>
    </w:lvl>
    <w:lvl w:ilvl="8">
      <w:start w:val="1"/>
      <w:numFmt w:val="decimal"/>
      <w:lvlText w:val="%1.%2)%3.%4.%5.%6.%7.%8.%9."/>
      <w:lvlJc w:val="left"/>
      <w:pPr>
        <w:tabs>
          <w:tab w:val="num" w:pos="7824"/>
        </w:tabs>
        <w:ind w:left="7824" w:hanging="2160"/>
      </w:pPr>
      <w:rPr>
        <w:rFonts w:cs="Arial" w:hint="default"/>
        <w:sz w:val="22"/>
      </w:rPr>
    </w:lvl>
  </w:abstractNum>
  <w:abstractNum w:abstractNumId="4">
    <w:nsid w:val="41120395"/>
    <w:multiLevelType w:val="hybridMultilevel"/>
    <w:tmpl w:val="0F66356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33227BD"/>
    <w:multiLevelType w:val="multilevel"/>
    <w:tmpl w:val="4DBA6DE6"/>
    <w:lvl w:ilvl="0">
      <w:start w:val="8"/>
      <w:numFmt w:val="decimal"/>
      <w:lvlText w:val="%1"/>
      <w:lvlJc w:val="left"/>
      <w:pPr>
        <w:tabs>
          <w:tab w:val="num" w:pos="390"/>
        </w:tabs>
        <w:ind w:left="390" w:hanging="390"/>
      </w:pPr>
      <w:rPr>
        <w:rFonts w:hint="default"/>
      </w:rPr>
    </w:lvl>
    <w:lvl w:ilvl="1">
      <w:start w:val="6"/>
      <w:numFmt w:val="decimal"/>
      <w:lvlText w:val="%1.%2"/>
      <w:lvlJc w:val="left"/>
      <w:pPr>
        <w:tabs>
          <w:tab w:val="num" w:pos="1320"/>
        </w:tabs>
        <w:ind w:left="1320" w:hanging="720"/>
      </w:pPr>
      <w:rPr>
        <w:rFonts w:hint="default"/>
      </w:rPr>
    </w:lvl>
    <w:lvl w:ilvl="2">
      <w:start w:val="1"/>
      <w:numFmt w:val="decimal"/>
      <w:lvlText w:val="%1.%2.%3"/>
      <w:lvlJc w:val="left"/>
      <w:pPr>
        <w:tabs>
          <w:tab w:val="num" w:pos="2280"/>
        </w:tabs>
        <w:ind w:left="2280" w:hanging="108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840"/>
        </w:tabs>
        <w:ind w:left="3840" w:hanging="1440"/>
      </w:pPr>
      <w:rPr>
        <w:rFonts w:hint="default"/>
      </w:rPr>
    </w:lvl>
    <w:lvl w:ilvl="5">
      <w:start w:val="1"/>
      <w:numFmt w:val="decimal"/>
      <w:lvlText w:val="%1.%2.%3.%4.%5.%6"/>
      <w:lvlJc w:val="left"/>
      <w:pPr>
        <w:tabs>
          <w:tab w:val="num" w:pos="4800"/>
        </w:tabs>
        <w:ind w:left="4800" w:hanging="1800"/>
      </w:pPr>
      <w:rPr>
        <w:rFonts w:hint="default"/>
      </w:rPr>
    </w:lvl>
    <w:lvl w:ilvl="6">
      <w:start w:val="1"/>
      <w:numFmt w:val="decimal"/>
      <w:lvlText w:val="%1.%2.%3.%4.%5.%6.%7"/>
      <w:lvlJc w:val="left"/>
      <w:pPr>
        <w:tabs>
          <w:tab w:val="num" w:pos="5760"/>
        </w:tabs>
        <w:ind w:left="5760" w:hanging="2160"/>
      </w:pPr>
      <w:rPr>
        <w:rFonts w:hint="default"/>
      </w:rPr>
    </w:lvl>
    <w:lvl w:ilvl="7">
      <w:start w:val="1"/>
      <w:numFmt w:val="decimal"/>
      <w:lvlText w:val="%1.%2.%3.%4.%5.%6.%7.%8"/>
      <w:lvlJc w:val="left"/>
      <w:pPr>
        <w:tabs>
          <w:tab w:val="num" w:pos="6720"/>
        </w:tabs>
        <w:ind w:left="6720" w:hanging="2520"/>
      </w:pPr>
      <w:rPr>
        <w:rFonts w:hint="default"/>
      </w:rPr>
    </w:lvl>
    <w:lvl w:ilvl="8">
      <w:start w:val="1"/>
      <w:numFmt w:val="decimal"/>
      <w:lvlText w:val="%1.%2.%3.%4.%5.%6.%7.%8.%9"/>
      <w:lvlJc w:val="left"/>
      <w:pPr>
        <w:tabs>
          <w:tab w:val="num" w:pos="7320"/>
        </w:tabs>
        <w:ind w:left="7320" w:hanging="2520"/>
      </w:pPr>
      <w:rPr>
        <w:rFonts w:hint="default"/>
      </w:rPr>
    </w:lvl>
  </w:abstractNum>
  <w:abstractNum w:abstractNumId="6">
    <w:nsid w:val="4C617290"/>
    <w:multiLevelType w:val="hybridMultilevel"/>
    <w:tmpl w:val="2ACC2E0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7F770E5"/>
    <w:multiLevelType w:val="hybridMultilevel"/>
    <w:tmpl w:val="86FE567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D8B5B57"/>
    <w:multiLevelType w:val="multilevel"/>
    <w:tmpl w:val="B052BEEA"/>
    <w:lvl w:ilvl="0">
      <w:start w:val="132"/>
      <w:numFmt w:val="decimal"/>
      <w:lvlText w:val="%1"/>
      <w:lvlJc w:val="left"/>
      <w:pPr>
        <w:tabs>
          <w:tab w:val="num" w:pos="750"/>
        </w:tabs>
        <w:ind w:left="750" w:hanging="750"/>
      </w:pPr>
      <w:rPr>
        <w:rFonts w:hint="default"/>
      </w:rPr>
    </w:lvl>
    <w:lvl w:ilvl="1">
      <w:start w:val="3"/>
      <w:numFmt w:val="decimal"/>
      <w:lvlText w:val="%1.%2"/>
      <w:lvlJc w:val="left"/>
      <w:pPr>
        <w:tabs>
          <w:tab w:val="num" w:pos="750"/>
        </w:tabs>
        <w:ind w:left="750" w:hanging="75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9">
    <w:nsid w:val="63DC3094"/>
    <w:multiLevelType w:val="multilevel"/>
    <w:tmpl w:val="C8A84FAC"/>
    <w:lvl w:ilvl="0">
      <w:start w:val="11"/>
      <w:numFmt w:val="decimal"/>
      <w:lvlText w:val="%1."/>
      <w:lvlJc w:val="left"/>
      <w:pPr>
        <w:tabs>
          <w:tab w:val="num" w:pos="795"/>
        </w:tabs>
        <w:ind w:left="795" w:hanging="795"/>
      </w:pPr>
      <w:rPr>
        <w:rFonts w:cs="Arial" w:hint="default"/>
      </w:rPr>
    </w:lvl>
    <w:lvl w:ilvl="1">
      <w:start w:val="12"/>
      <w:numFmt w:val="decimal"/>
      <w:lvlText w:val="%1.%2)"/>
      <w:lvlJc w:val="left"/>
      <w:pPr>
        <w:tabs>
          <w:tab w:val="num" w:pos="1710"/>
        </w:tabs>
        <w:ind w:left="1710" w:hanging="795"/>
      </w:pPr>
      <w:rPr>
        <w:rFonts w:cs="Arial" w:hint="default"/>
      </w:rPr>
    </w:lvl>
    <w:lvl w:ilvl="2">
      <w:start w:val="1"/>
      <w:numFmt w:val="decimal"/>
      <w:lvlText w:val="%1.%2)%3."/>
      <w:lvlJc w:val="left"/>
      <w:pPr>
        <w:tabs>
          <w:tab w:val="num" w:pos="2910"/>
        </w:tabs>
        <w:ind w:left="2910" w:hanging="1080"/>
      </w:pPr>
      <w:rPr>
        <w:rFonts w:cs="Arial" w:hint="default"/>
      </w:rPr>
    </w:lvl>
    <w:lvl w:ilvl="3">
      <w:start w:val="1"/>
      <w:numFmt w:val="decimal"/>
      <w:lvlText w:val="%1.%2)%3.%4."/>
      <w:lvlJc w:val="left"/>
      <w:pPr>
        <w:tabs>
          <w:tab w:val="num" w:pos="4185"/>
        </w:tabs>
        <w:ind w:left="4185" w:hanging="1440"/>
      </w:pPr>
      <w:rPr>
        <w:rFonts w:cs="Arial" w:hint="default"/>
      </w:rPr>
    </w:lvl>
    <w:lvl w:ilvl="4">
      <w:start w:val="1"/>
      <w:numFmt w:val="decimal"/>
      <w:lvlText w:val="%1.%2)%3.%4.%5."/>
      <w:lvlJc w:val="left"/>
      <w:pPr>
        <w:tabs>
          <w:tab w:val="num" w:pos="5100"/>
        </w:tabs>
        <w:ind w:left="5100" w:hanging="1440"/>
      </w:pPr>
      <w:rPr>
        <w:rFonts w:cs="Arial" w:hint="default"/>
      </w:rPr>
    </w:lvl>
    <w:lvl w:ilvl="5">
      <w:start w:val="1"/>
      <w:numFmt w:val="decimal"/>
      <w:lvlText w:val="%1.%2)%3.%4.%5.%6."/>
      <w:lvlJc w:val="left"/>
      <w:pPr>
        <w:tabs>
          <w:tab w:val="num" w:pos="6375"/>
        </w:tabs>
        <w:ind w:left="6375" w:hanging="1800"/>
      </w:pPr>
      <w:rPr>
        <w:rFonts w:cs="Arial" w:hint="default"/>
      </w:rPr>
    </w:lvl>
    <w:lvl w:ilvl="6">
      <w:start w:val="1"/>
      <w:numFmt w:val="decimal"/>
      <w:lvlText w:val="%1.%2)%3.%4.%5.%6.%7."/>
      <w:lvlJc w:val="left"/>
      <w:pPr>
        <w:tabs>
          <w:tab w:val="num" w:pos="7650"/>
        </w:tabs>
        <w:ind w:left="7650" w:hanging="2160"/>
      </w:pPr>
      <w:rPr>
        <w:rFonts w:cs="Arial" w:hint="default"/>
      </w:rPr>
    </w:lvl>
    <w:lvl w:ilvl="7">
      <w:start w:val="1"/>
      <w:numFmt w:val="decimal"/>
      <w:lvlText w:val="%1.%2)%3.%4.%5.%6.%7.%8."/>
      <w:lvlJc w:val="left"/>
      <w:pPr>
        <w:tabs>
          <w:tab w:val="num" w:pos="8925"/>
        </w:tabs>
        <w:ind w:left="8925" w:hanging="2520"/>
      </w:pPr>
      <w:rPr>
        <w:rFonts w:cs="Arial" w:hint="default"/>
      </w:rPr>
    </w:lvl>
    <w:lvl w:ilvl="8">
      <w:start w:val="1"/>
      <w:numFmt w:val="decimal"/>
      <w:lvlText w:val="%1.%2)%3.%4.%5.%6.%7.%8.%9."/>
      <w:lvlJc w:val="left"/>
      <w:pPr>
        <w:tabs>
          <w:tab w:val="num" w:pos="10200"/>
        </w:tabs>
        <w:ind w:left="10200" w:hanging="2880"/>
      </w:pPr>
      <w:rPr>
        <w:rFonts w:cs="Arial" w:hint="default"/>
      </w:rPr>
    </w:lvl>
  </w:abstractNum>
  <w:abstractNum w:abstractNumId="10">
    <w:nsid w:val="665928BF"/>
    <w:multiLevelType w:val="hybridMultilevel"/>
    <w:tmpl w:val="A3B61B2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72F4FB6"/>
    <w:multiLevelType w:val="hybridMultilevel"/>
    <w:tmpl w:val="22B6EE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9826C27"/>
    <w:multiLevelType w:val="multilevel"/>
    <w:tmpl w:val="A34E899E"/>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496"/>
        </w:tabs>
        <w:ind w:left="2496" w:hanging="108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476"/>
        </w:tabs>
        <w:ind w:left="7476" w:hanging="2520"/>
      </w:pPr>
      <w:rPr>
        <w:rFonts w:hint="default"/>
      </w:rPr>
    </w:lvl>
    <w:lvl w:ilvl="8">
      <w:start w:val="1"/>
      <w:numFmt w:val="decimal"/>
      <w:lvlText w:val="%1.%2.%3.%4.%5.%6.%7.%8.%9"/>
      <w:lvlJc w:val="left"/>
      <w:pPr>
        <w:tabs>
          <w:tab w:val="num" w:pos="8184"/>
        </w:tabs>
        <w:ind w:left="8184" w:hanging="2520"/>
      </w:pPr>
      <w:rPr>
        <w:rFonts w:hint="default"/>
      </w:rPr>
    </w:lvl>
  </w:abstractNum>
  <w:abstractNum w:abstractNumId="13">
    <w:nsid w:val="72FA2D00"/>
    <w:multiLevelType w:val="multilevel"/>
    <w:tmpl w:val="40824A02"/>
    <w:lvl w:ilvl="0">
      <w:start w:val="16"/>
      <w:numFmt w:val="decimal"/>
      <w:lvlText w:val="%1"/>
      <w:lvlJc w:val="left"/>
      <w:pPr>
        <w:tabs>
          <w:tab w:val="num" w:pos="1095"/>
        </w:tabs>
        <w:ind w:left="1095" w:hanging="1095"/>
      </w:pPr>
      <w:rPr>
        <w:rFonts w:hint="default"/>
      </w:rPr>
    </w:lvl>
    <w:lvl w:ilvl="1">
      <w:start w:val="3"/>
      <w:numFmt w:val="decimal"/>
      <w:lvlText w:val="%1.%2"/>
      <w:lvlJc w:val="left"/>
      <w:pPr>
        <w:tabs>
          <w:tab w:val="num" w:pos="1095"/>
        </w:tabs>
        <w:ind w:left="1095" w:hanging="1095"/>
      </w:pPr>
      <w:rPr>
        <w:rFonts w:hint="default"/>
      </w:rPr>
    </w:lvl>
    <w:lvl w:ilvl="2">
      <w:start w:val="1"/>
      <w:numFmt w:val="decimal"/>
      <w:lvlText w:val="%1.%2.%3"/>
      <w:lvlJc w:val="left"/>
      <w:pPr>
        <w:tabs>
          <w:tab w:val="num" w:pos="1095"/>
        </w:tabs>
        <w:ind w:left="1095" w:hanging="109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4">
    <w:nsid w:val="7B5B2E12"/>
    <w:multiLevelType w:val="hybridMultilevel"/>
    <w:tmpl w:val="32DA37AE"/>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6"/>
  </w:num>
  <w:num w:numId="2">
    <w:abstractNumId w:val="0"/>
  </w:num>
  <w:num w:numId="3">
    <w:abstractNumId w:val="1"/>
  </w:num>
  <w:num w:numId="4">
    <w:abstractNumId w:val="9"/>
  </w:num>
  <w:num w:numId="5">
    <w:abstractNumId w:val="13"/>
  </w:num>
  <w:num w:numId="6">
    <w:abstractNumId w:val="12"/>
  </w:num>
  <w:num w:numId="7">
    <w:abstractNumId w:val="5"/>
  </w:num>
  <w:num w:numId="8">
    <w:abstractNumId w:val="2"/>
  </w:num>
  <w:num w:numId="9">
    <w:abstractNumId w:val="8"/>
  </w:num>
  <w:num w:numId="10">
    <w:abstractNumId w:val="3"/>
  </w:num>
  <w:num w:numId="11">
    <w:abstractNumId w:val="10"/>
  </w:num>
  <w:num w:numId="12">
    <w:abstractNumId w:val="7"/>
  </w:num>
  <w:num w:numId="13">
    <w:abstractNumId w:val="14"/>
  </w:num>
  <w:num w:numId="14">
    <w:abstractNumId w:val="1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characterSpacingControl w:val="doNotCompress"/>
  <w:footnotePr>
    <w:footnote w:id="0"/>
    <w:footnote w:id="1"/>
  </w:footnotePr>
  <w:endnotePr>
    <w:endnote w:id="0"/>
    <w:endnote w:id="1"/>
  </w:endnotePr>
  <w:compat/>
  <w:rsids>
    <w:rsidRoot w:val="003D5743"/>
    <w:rsid w:val="00024542"/>
    <w:rsid w:val="0004754F"/>
    <w:rsid w:val="00090CD6"/>
    <w:rsid w:val="001143D1"/>
    <w:rsid w:val="001D338A"/>
    <w:rsid w:val="00203B7A"/>
    <w:rsid w:val="00225259"/>
    <w:rsid w:val="0033756C"/>
    <w:rsid w:val="003C290A"/>
    <w:rsid w:val="003C7769"/>
    <w:rsid w:val="003D5743"/>
    <w:rsid w:val="00422581"/>
    <w:rsid w:val="0045179C"/>
    <w:rsid w:val="00490B28"/>
    <w:rsid w:val="004C4208"/>
    <w:rsid w:val="004C4918"/>
    <w:rsid w:val="005352E8"/>
    <w:rsid w:val="00593B50"/>
    <w:rsid w:val="005B234F"/>
    <w:rsid w:val="006277F3"/>
    <w:rsid w:val="00647208"/>
    <w:rsid w:val="00654EB6"/>
    <w:rsid w:val="00666946"/>
    <w:rsid w:val="006B5954"/>
    <w:rsid w:val="006C5D39"/>
    <w:rsid w:val="006E7019"/>
    <w:rsid w:val="00704D0D"/>
    <w:rsid w:val="00731AD1"/>
    <w:rsid w:val="007A2926"/>
    <w:rsid w:val="007B46B0"/>
    <w:rsid w:val="007B7C08"/>
    <w:rsid w:val="007D78D8"/>
    <w:rsid w:val="008270EC"/>
    <w:rsid w:val="00876E83"/>
    <w:rsid w:val="008B2240"/>
    <w:rsid w:val="008D140F"/>
    <w:rsid w:val="009351D8"/>
    <w:rsid w:val="00954E91"/>
    <w:rsid w:val="0098182B"/>
    <w:rsid w:val="009C11EF"/>
    <w:rsid w:val="009E5A07"/>
    <w:rsid w:val="00A22B41"/>
    <w:rsid w:val="00B10678"/>
    <w:rsid w:val="00B24F53"/>
    <w:rsid w:val="00B32577"/>
    <w:rsid w:val="00B67264"/>
    <w:rsid w:val="00B7689E"/>
    <w:rsid w:val="00B854E5"/>
    <w:rsid w:val="00BC3359"/>
    <w:rsid w:val="00C22766"/>
    <w:rsid w:val="00C45646"/>
    <w:rsid w:val="00C64E72"/>
    <w:rsid w:val="00CA0FA7"/>
    <w:rsid w:val="00CA4B46"/>
    <w:rsid w:val="00CA4D0E"/>
    <w:rsid w:val="00CF4441"/>
    <w:rsid w:val="00D051D5"/>
    <w:rsid w:val="00DB2C9C"/>
    <w:rsid w:val="00DB7889"/>
    <w:rsid w:val="00E06610"/>
    <w:rsid w:val="00EA1929"/>
    <w:rsid w:val="00F139E6"/>
    <w:rsid w:val="00F46B5C"/>
    <w:rsid w:val="00F61B44"/>
    <w:rsid w:val="00F849B2"/>
    <w:rsid w:val="00F86B98"/>
    <w:rsid w:val="00FC5C3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uiPriority="9" w:qFormat="1"/>
    <w:lsdException w:name="heading 7" w:semiHidden="1" w:uiPriority="99" w:unhideWhenUsed="1" w:qFormat="1"/>
    <w:lsdException w:name="heading 8" w:semiHidden="1" w:uiPriority="99"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D5743"/>
    <w:pPr>
      <w:suppressAutoHyphens/>
    </w:pPr>
    <w:rPr>
      <w:sz w:val="24"/>
      <w:szCs w:val="24"/>
      <w:lang w:eastAsia="ar-SA"/>
    </w:rPr>
  </w:style>
  <w:style w:type="paragraph" w:styleId="Titolo2">
    <w:name w:val="heading 2"/>
    <w:basedOn w:val="Normale"/>
    <w:next w:val="Normale"/>
    <w:qFormat/>
    <w:rsid w:val="003D5743"/>
    <w:pPr>
      <w:keepNext/>
      <w:spacing w:before="240" w:after="60"/>
      <w:outlineLvl w:val="1"/>
    </w:pPr>
    <w:rPr>
      <w:rFonts w:ascii="Arial" w:hAnsi="Arial" w:cs="Arial"/>
      <w:b/>
      <w:bCs/>
      <w:i/>
      <w:iCs/>
      <w:sz w:val="28"/>
      <w:szCs w:val="28"/>
      <w:lang w:eastAsia="zh-CN"/>
    </w:rPr>
  </w:style>
  <w:style w:type="paragraph" w:styleId="Titolo3">
    <w:name w:val="heading 3"/>
    <w:basedOn w:val="Normale"/>
    <w:next w:val="Normale"/>
    <w:qFormat/>
    <w:rsid w:val="003D5743"/>
    <w:pPr>
      <w:keepNext/>
      <w:spacing w:before="240" w:after="60"/>
      <w:outlineLvl w:val="2"/>
    </w:pPr>
    <w:rPr>
      <w:rFonts w:ascii="Arial" w:hAnsi="Arial" w:cs="Arial"/>
      <w:b/>
      <w:bCs/>
      <w:sz w:val="26"/>
      <w:szCs w:val="26"/>
    </w:rPr>
  </w:style>
  <w:style w:type="paragraph" w:styleId="Titolo6">
    <w:name w:val="heading 6"/>
    <w:basedOn w:val="Normale"/>
    <w:next w:val="Normale"/>
    <w:link w:val="Titolo6Carattere"/>
    <w:uiPriority w:val="9"/>
    <w:qFormat/>
    <w:rsid w:val="003D5743"/>
    <w:pPr>
      <w:suppressAutoHyphens w:val="0"/>
      <w:spacing w:before="240" w:after="60"/>
      <w:outlineLvl w:val="5"/>
    </w:pPr>
    <w:rPr>
      <w:b/>
      <w:bCs/>
      <w:sz w:val="22"/>
      <w:szCs w:val="22"/>
      <w:lang w:eastAsia="it-IT"/>
    </w:rPr>
  </w:style>
  <w:style w:type="paragraph" w:styleId="Titolo7">
    <w:name w:val="heading 7"/>
    <w:basedOn w:val="Normale"/>
    <w:next w:val="Normale"/>
    <w:link w:val="Titolo7Carattere"/>
    <w:uiPriority w:val="99"/>
    <w:qFormat/>
    <w:rsid w:val="00DB7889"/>
    <w:pPr>
      <w:suppressAutoHyphens w:val="0"/>
      <w:spacing w:before="240" w:after="60"/>
      <w:outlineLvl w:val="6"/>
    </w:pPr>
    <w:rPr>
      <w:lang w:eastAsia="it-IT"/>
    </w:rPr>
  </w:style>
  <w:style w:type="paragraph" w:styleId="Titolo8">
    <w:name w:val="heading 8"/>
    <w:basedOn w:val="Normale"/>
    <w:next w:val="Normale"/>
    <w:link w:val="Titolo8Carattere"/>
    <w:uiPriority w:val="99"/>
    <w:qFormat/>
    <w:rsid w:val="00DB7889"/>
    <w:pPr>
      <w:suppressAutoHyphens w:val="0"/>
      <w:spacing w:before="240" w:after="60"/>
      <w:outlineLvl w:val="7"/>
    </w:pPr>
    <w:rPr>
      <w:i/>
      <w:i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3D5743"/>
    <w:pPr>
      <w:suppressAutoHyphens w:val="0"/>
      <w:spacing w:after="200" w:line="276" w:lineRule="auto"/>
      <w:ind w:left="720"/>
      <w:contextualSpacing/>
    </w:pPr>
    <w:rPr>
      <w:rFonts w:ascii="Calibri" w:hAnsi="Calibri"/>
      <w:sz w:val="22"/>
      <w:szCs w:val="22"/>
      <w:lang w:eastAsia="it-IT"/>
    </w:rPr>
  </w:style>
  <w:style w:type="paragraph" w:customStyle="1" w:styleId="StileTitolo3Verdana">
    <w:name w:val="Stile Titolo 3 + Verdana"/>
    <w:basedOn w:val="Titolo3"/>
    <w:uiPriority w:val="99"/>
    <w:rsid w:val="003D5743"/>
    <w:pPr>
      <w:spacing w:after="0"/>
      <w:jc w:val="both"/>
    </w:pPr>
    <w:rPr>
      <w:rFonts w:eastAsia="MS Minngs"/>
      <w:sz w:val="22"/>
      <w:szCs w:val="22"/>
      <w:lang w:eastAsia="zh-CN"/>
    </w:rPr>
  </w:style>
  <w:style w:type="paragraph" w:styleId="Testonormale">
    <w:name w:val="Plain Text"/>
    <w:basedOn w:val="Normale"/>
    <w:link w:val="TestonormaleCarattere"/>
    <w:uiPriority w:val="99"/>
    <w:rsid w:val="003D5743"/>
    <w:pPr>
      <w:suppressAutoHyphens w:val="0"/>
    </w:pPr>
    <w:rPr>
      <w:rFonts w:ascii="Courier New" w:hAnsi="Courier New" w:cs="Courier New"/>
      <w:sz w:val="20"/>
      <w:szCs w:val="20"/>
      <w:lang w:eastAsia="it-IT"/>
    </w:rPr>
  </w:style>
  <w:style w:type="paragraph" w:customStyle="1" w:styleId="Default">
    <w:name w:val="Default"/>
    <w:rsid w:val="003D5743"/>
    <w:pPr>
      <w:autoSpaceDE w:val="0"/>
      <w:autoSpaceDN w:val="0"/>
      <w:adjustRightInd w:val="0"/>
    </w:pPr>
    <w:rPr>
      <w:color w:val="000000"/>
      <w:sz w:val="24"/>
      <w:szCs w:val="24"/>
    </w:rPr>
  </w:style>
  <w:style w:type="paragraph" w:customStyle="1" w:styleId="Testonormale1">
    <w:name w:val="Testo normale1"/>
    <w:basedOn w:val="Normale"/>
    <w:rsid w:val="003D5743"/>
    <w:pPr>
      <w:suppressAutoHyphens w:val="0"/>
      <w:overflowPunct w:val="0"/>
      <w:autoSpaceDE w:val="0"/>
      <w:autoSpaceDN w:val="0"/>
      <w:adjustRightInd w:val="0"/>
      <w:textAlignment w:val="baseline"/>
    </w:pPr>
    <w:rPr>
      <w:rFonts w:ascii="Courier New" w:hAnsi="Courier New"/>
      <w:sz w:val="20"/>
      <w:szCs w:val="20"/>
      <w:lang w:eastAsia="it-IT"/>
    </w:rPr>
  </w:style>
  <w:style w:type="paragraph" w:styleId="Testofumetto">
    <w:name w:val="Balloon Text"/>
    <w:basedOn w:val="Normale"/>
    <w:link w:val="TestofumettoCarattere"/>
    <w:rsid w:val="00E06610"/>
    <w:rPr>
      <w:rFonts w:ascii="Tahoma" w:hAnsi="Tahoma" w:cs="Tahoma"/>
      <w:sz w:val="16"/>
      <w:szCs w:val="16"/>
    </w:rPr>
  </w:style>
  <w:style w:type="character" w:customStyle="1" w:styleId="TestofumettoCarattere">
    <w:name w:val="Testo fumetto Carattere"/>
    <w:basedOn w:val="Carpredefinitoparagrafo"/>
    <w:link w:val="Testofumetto"/>
    <w:rsid w:val="00E06610"/>
    <w:rPr>
      <w:rFonts w:ascii="Tahoma" w:hAnsi="Tahoma" w:cs="Tahoma"/>
      <w:sz w:val="16"/>
      <w:szCs w:val="16"/>
      <w:lang w:eastAsia="ar-SA"/>
    </w:rPr>
  </w:style>
  <w:style w:type="paragraph" w:styleId="Testonotaapidipagina">
    <w:name w:val="footnote text"/>
    <w:basedOn w:val="Normale"/>
    <w:link w:val="TestonotaapidipaginaCarattere"/>
    <w:rsid w:val="00E06610"/>
    <w:pPr>
      <w:suppressAutoHyphens w:val="0"/>
    </w:pPr>
    <w:rPr>
      <w:sz w:val="20"/>
      <w:szCs w:val="20"/>
      <w:lang w:eastAsia="it-IT"/>
    </w:rPr>
  </w:style>
  <w:style w:type="character" w:customStyle="1" w:styleId="TestonotaapidipaginaCarattere">
    <w:name w:val="Testo nota a piè di pagina Carattere"/>
    <w:basedOn w:val="Carpredefinitoparagrafo"/>
    <w:link w:val="Testonotaapidipagina"/>
    <w:rsid w:val="00E06610"/>
  </w:style>
  <w:style w:type="character" w:customStyle="1" w:styleId="TestonormaleCarattere">
    <w:name w:val="Testo normale Carattere"/>
    <w:basedOn w:val="Carpredefinitoparagrafo"/>
    <w:link w:val="Testonormale"/>
    <w:uiPriority w:val="99"/>
    <w:locked/>
    <w:rsid w:val="00E06610"/>
    <w:rPr>
      <w:rFonts w:ascii="Courier New" w:hAnsi="Courier New" w:cs="Courier New"/>
    </w:rPr>
  </w:style>
  <w:style w:type="character" w:customStyle="1" w:styleId="Titolo6Carattere">
    <w:name w:val="Titolo 6 Carattere"/>
    <w:basedOn w:val="Carpredefinitoparagrafo"/>
    <w:link w:val="Titolo6"/>
    <w:uiPriority w:val="9"/>
    <w:locked/>
    <w:rsid w:val="00E06610"/>
    <w:rPr>
      <w:b/>
      <w:bCs/>
      <w:sz w:val="22"/>
      <w:szCs w:val="22"/>
    </w:rPr>
  </w:style>
  <w:style w:type="character" w:customStyle="1" w:styleId="Titolo7Carattere">
    <w:name w:val="Titolo 7 Carattere"/>
    <w:basedOn w:val="Carpredefinitoparagrafo"/>
    <w:link w:val="Titolo7"/>
    <w:uiPriority w:val="99"/>
    <w:rsid w:val="00DB7889"/>
    <w:rPr>
      <w:sz w:val="24"/>
      <w:szCs w:val="24"/>
    </w:rPr>
  </w:style>
  <w:style w:type="character" w:customStyle="1" w:styleId="Titolo8Carattere">
    <w:name w:val="Titolo 8 Carattere"/>
    <w:basedOn w:val="Carpredefinitoparagrafo"/>
    <w:link w:val="Titolo8"/>
    <w:uiPriority w:val="99"/>
    <w:rsid w:val="00DB7889"/>
    <w:rPr>
      <w:i/>
      <w:iCs/>
      <w:sz w:val="24"/>
      <w:szCs w:val="24"/>
    </w:rPr>
  </w:style>
  <w:style w:type="paragraph" w:styleId="Corpodeltesto">
    <w:name w:val="Body Text"/>
    <w:basedOn w:val="Normale"/>
    <w:link w:val="CorpodeltestoCarattere"/>
    <w:uiPriority w:val="99"/>
    <w:rsid w:val="00DB7889"/>
    <w:pPr>
      <w:suppressAutoHyphens w:val="0"/>
      <w:spacing w:after="120"/>
    </w:pPr>
    <w:rPr>
      <w:rFonts w:ascii="Lucida Sans Unicode" w:hAnsi="Lucida Sans Unicode"/>
      <w:lang w:eastAsia="it-IT"/>
    </w:rPr>
  </w:style>
  <w:style w:type="character" w:customStyle="1" w:styleId="CorpodeltestoCarattere">
    <w:name w:val="Corpo del testo Carattere"/>
    <w:basedOn w:val="Carpredefinitoparagrafo"/>
    <w:link w:val="Corpodeltesto"/>
    <w:uiPriority w:val="99"/>
    <w:rsid w:val="00DB7889"/>
    <w:rPr>
      <w:rFonts w:ascii="Lucida Sans Unicode" w:hAnsi="Lucida Sans Unicode"/>
      <w:sz w:val="24"/>
      <w:szCs w:val="24"/>
    </w:rPr>
  </w:style>
  <w:style w:type="paragraph" w:customStyle="1" w:styleId="Testonormale11">
    <w:name w:val="Testo normale11"/>
    <w:basedOn w:val="Normale"/>
    <w:uiPriority w:val="99"/>
    <w:rsid w:val="00DB7889"/>
    <w:pPr>
      <w:suppressAutoHyphens w:val="0"/>
      <w:overflowPunct w:val="0"/>
      <w:autoSpaceDE w:val="0"/>
      <w:autoSpaceDN w:val="0"/>
      <w:adjustRightInd w:val="0"/>
      <w:textAlignment w:val="baseline"/>
    </w:pPr>
    <w:rPr>
      <w:rFonts w:ascii="Courier New" w:hAnsi="Courier New"/>
      <w:sz w:val="20"/>
      <w:szCs w:val="20"/>
      <w:lang w:eastAsia="it-IT"/>
    </w:rPr>
  </w:style>
  <w:style w:type="paragraph" w:customStyle="1" w:styleId="Corpodeltesto21">
    <w:name w:val="Corpo del testo 21"/>
    <w:basedOn w:val="Normale"/>
    <w:uiPriority w:val="99"/>
    <w:rsid w:val="00DB78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pPr>
    <w:rPr>
      <w:spacing w:val="-2"/>
      <w:szCs w:val="20"/>
      <w:lang w:eastAsia="it-IT"/>
    </w:rPr>
  </w:style>
  <w:style w:type="paragraph" w:styleId="Intestazione">
    <w:name w:val="header"/>
    <w:basedOn w:val="Normale"/>
    <w:link w:val="IntestazioneCarattere"/>
    <w:rsid w:val="00DB7889"/>
    <w:pPr>
      <w:tabs>
        <w:tab w:val="center" w:pos="4819"/>
        <w:tab w:val="right" w:pos="9638"/>
      </w:tabs>
    </w:pPr>
  </w:style>
  <w:style w:type="character" w:customStyle="1" w:styleId="IntestazioneCarattere">
    <w:name w:val="Intestazione Carattere"/>
    <w:basedOn w:val="Carpredefinitoparagrafo"/>
    <w:link w:val="Intestazione"/>
    <w:rsid w:val="00DB7889"/>
    <w:rPr>
      <w:sz w:val="24"/>
      <w:szCs w:val="24"/>
      <w:lang w:eastAsia="ar-SA"/>
    </w:rPr>
  </w:style>
  <w:style w:type="paragraph" w:styleId="Pidipagina">
    <w:name w:val="footer"/>
    <w:basedOn w:val="Normale"/>
    <w:link w:val="PidipaginaCarattere"/>
    <w:uiPriority w:val="99"/>
    <w:rsid w:val="00DB7889"/>
    <w:pPr>
      <w:tabs>
        <w:tab w:val="center" w:pos="4819"/>
        <w:tab w:val="right" w:pos="9638"/>
      </w:tabs>
    </w:pPr>
  </w:style>
  <w:style w:type="character" w:customStyle="1" w:styleId="PidipaginaCarattere">
    <w:name w:val="Piè di pagina Carattere"/>
    <w:basedOn w:val="Carpredefinitoparagrafo"/>
    <w:link w:val="Pidipagina"/>
    <w:uiPriority w:val="99"/>
    <w:rsid w:val="00DB7889"/>
    <w:rPr>
      <w:sz w:val="24"/>
      <w:szCs w:val="24"/>
      <w:lang w:eastAsia="ar-SA"/>
    </w:rPr>
  </w:style>
  <w:style w:type="paragraph" w:customStyle="1" w:styleId="Testonormale2">
    <w:name w:val="Testo normale2"/>
    <w:basedOn w:val="Normale"/>
    <w:rsid w:val="00EA1929"/>
    <w:pPr>
      <w:suppressAutoHyphens w:val="0"/>
      <w:overflowPunct w:val="0"/>
      <w:autoSpaceDE w:val="0"/>
      <w:autoSpaceDN w:val="0"/>
      <w:adjustRightInd w:val="0"/>
      <w:textAlignment w:val="baseline"/>
    </w:pPr>
    <w:rPr>
      <w:rFonts w:ascii="Courier New" w:hAnsi="Courier New"/>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13</Pages>
  <Words>4196</Words>
  <Characters>25840</Characters>
  <Application>Microsoft Office Word</Application>
  <DocSecurity>0</DocSecurity>
  <Lines>215</Lines>
  <Paragraphs>59</Paragraphs>
  <ScaleCrop>false</ScaleCrop>
  <HeadingPairs>
    <vt:vector size="2" baseType="variant">
      <vt:variant>
        <vt:lpstr>Titolo</vt:lpstr>
      </vt:variant>
      <vt:variant>
        <vt:i4>1</vt:i4>
      </vt:variant>
    </vt:vector>
  </HeadingPairs>
  <TitlesOfParts>
    <vt:vector size="1" baseType="lpstr">
      <vt:lpstr/>
    </vt:vector>
  </TitlesOfParts>
  <Company>Azienda USL Ferrara</Company>
  <LinksUpToDate>false</LinksUpToDate>
  <CharactersWithSpaces>29977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t.cavallari</cp:lastModifiedBy>
  <cp:revision>19</cp:revision>
  <dcterms:created xsi:type="dcterms:W3CDTF">2020-10-19T07:34:00Z</dcterms:created>
  <dcterms:modified xsi:type="dcterms:W3CDTF">2021-05-26T11:07:00Z</dcterms:modified>
</cp:coreProperties>
</file>