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91" w:rsidRDefault="00761B34">
      <w:pPr>
        <w:spacing w:line="240" w:lineRule="atLeast"/>
        <w:jc w:val="center"/>
        <w:rPr>
          <w:rStyle w:val="Nessuno"/>
          <w:rFonts w:ascii="Arial Unicode MS" w:eastAsia="Arial Unicode MS" w:hAnsi="Arial Unicode MS" w:cs="Arial Unicode MS"/>
          <w:sz w:val="22"/>
          <w:szCs w:val="22"/>
        </w:rPr>
      </w:pPr>
      <w:r>
        <w:rPr>
          <w:rStyle w:val="Nessuno"/>
          <w:rFonts w:ascii="Arial Unicode MS" w:hAnsi="Arial Unicode MS"/>
          <w:sz w:val="22"/>
          <w:szCs w:val="22"/>
        </w:rPr>
        <w:t xml:space="preserve"> </w:t>
      </w:r>
    </w:p>
    <w:p w:rsidR="00931F91" w:rsidRDefault="00761B34">
      <w:pPr>
        <w:pStyle w:val="Titolo5"/>
        <w:rPr>
          <w:rStyle w:val="Nessuno"/>
          <w:rFonts w:ascii="Arial" w:eastAsia="Arial" w:hAnsi="Arial" w:cs="Arial"/>
          <w:sz w:val="32"/>
          <w:szCs w:val="32"/>
        </w:rPr>
      </w:pPr>
      <w:r>
        <w:rPr>
          <w:rStyle w:val="Nessuno"/>
          <w:rFonts w:ascii="Arial" w:hAnsi="Arial"/>
          <w:sz w:val="28"/>
          <w:szCs w:val="28"/>
        </w:rPr>
        <w:t>SCHEDA APPROPRIATEZZA</w:t>
      </w:r>
    </w:p>
    <w:p w:rsidR="00931F91" w:rsidRDefault="00761B34">
      <w:pPr>
        <w:jc w:val="center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i/>
          <w:iCs/>
          <w:sz w:val="20"/>
          <w:szCs w:val="20"/>
        </w:rPr>
        <w:t>EMOGLOBINOPATIE E TALASSEMIE</w:t>
      </w:r>
    </w:p>
    <w:p w:rsidR="00931F91" w:rsidRDefault="00931F91">
      <w:pPr>
        <w:jc w:val="center"/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 PAZIENTE:   </w:t>
      </w:r>
    </w:p>
    <w:p w:rsidR="00931F91" w:rsidRDefault="00761B34">
      <w:pPr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18"/>
          <w:szCs w:val="18"/>
        </w:rPr>
        <w:t xml:space="preserve"> COGNOME </w:t>
      </w:r>
      <w:r>
        <w:rPr>
          <w:rStyle w:val="Nessuno"/>
          <w:rFonts w:ascii="Arial" w:hAnsi="Arial"/>
          <w:sz w:val="18"/>
          <w:szCs w:val="18"/>
        </w:rPr>
        <w:t xml:space="preserve">E NOME _________________________________________________        DATA DI </w:t>
      </w:r>
      <w:proofErr w:type="gramStart"/>
      <w:r>
        <w:rPr>
          <w:rStyle w:val="Nessuno"/>
          <w:rFonts w:ascii="Arial" w:hAnsi="Arial"/>
          <w:sz w:val="18"/>
          <w:szCs w:val="18"/>
        </w:rPr>
        <w:t>NASCITA:_</w:t>
      </w:r>
      <w:proofErr w:type="gramEnd"/>
      <w:r>
        <w:rPr>
          <w:rStyle w:val="Nessuno"/>
          <w:rFonts w:ascii="Arial" w:hAnsi="Arial"/>
          <w:sz w:val="18"/>
          <w:szCs w:val="18"/>
        </w:rPr>
        <w:t>___________</w:t>
      </w:r>
      <w:r>
        <w:rPr>
          <w:rStyle w:val="Nessuno"/>
          <w:rFonts w:ascii="Arial" w:hAnsi="Arial"/>
          <w:sz w:val="18"/>
          <w:szCs w:val="18"/>
        </w:rPr>
        <w:t xml:space="preserve"> </w:t>
      </w:r>
    </w:p>
    <w:p w:rsidR="00931F91" w:rsidRDefault="00931F91">
      <w:pPr>
        <w:rPr>
          <w:rStyle w:val="Nessuno"/>
          <w:rFonts w:ascii="Arial" w:eastAsia="Arial" w:hAnsi="Arial" w:cs="Arial"/>
          <w:sz w:val="18"/>
          <w:szCs w:val="18"/>
        </w:rPr>
      </w:pPr>
    </w:p>
    <w:p w:rsidR="00931F91" w:rsidRDefault="00761B34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Inviato </w:t>
      </w:r>
      <w:proofErr w:type="gramStart"/>
      <w:r>
        <w:rPr>
          <w:rStyle w:val="Nessuno"/>
          <w:rFonts w:ascii="Arial" w:hAnsi="Arial"/>
          <w:sz w:val="18"/>
          <w:szCs w:val="18"/>
        </w:rPr>
        <w:t>da</w:t>
      </w:r>
      <w:r>
        <w:rPr>
          <w:rStyle w:val="Nessuno"/>
          <w:rFonts w:ascii="Arial" w:hAnsi="Arial"/>
          <w:sz w:val="18"/>
          <w:szCs w:val="18"/>
        </w:rPr>
        <w:t>:  _</w:t>
      </w:r>
      <w:proofErr w:type="gramEnd"/>
      <w:r>
        <w:rPr>
          <w:rStyle w:val="Nessuno"/>
          <w:rFonts w:ascii="Arial" w:hAnsi="Arial"/>
          <w:sz w:val="18"/>
          <w:szCs w:val="18"/>
        </w:rPr>
        <w:t>_________________________________________________________________________________________</w:t>
      </w:r>
    </w:p>
    <w:p w:rsidR="00931F91" w:rsidRDefault="00931F91">
      <w:pPr>
        <w:rPr>
          <w:rStyle w:val="Nessuno"/>
          <w:rFonts w:ascii="Arial" w:eastAsia="Arial" w:hAnsi="Arial" w:cs="Arial"/>
          <w:sz w:val="18"/>
          <w:szCs w:val="18"/>
        </w:rPr>
      </w:pPr>
    </w:p>
    <w:p w:rsidR="00931F91" w:rsidRDefault="00761B34">
      <w:pPr>
        <w:rPr>
          <w:rStyle w:val="Nessuno"/>
          <w:rFonts w:ascii="Arial" w:eastAsia="Arial" w:hAnsi="Arial" w:cs="Arial"/>
          <w:sz w:val="18"/>
          <w:szCs w:val="18"/>
        </w:rPr>
      </w:pPr>
      <w:proofErr w:type="gramStart"/>
      <w:r>
        <w:rPr>
          <w:rStyle w:val="Nessuno"/>
          <w:rFonts w:ascii="Arial" w:hAnsi="Arial"/>
          <w:sz w:val="18"/>
          <w:szCs w:val="18"/>
        </w:rPr>
        <w:t xml:space="preserve">FORMA:   </w:t>
      </w:r>
      <w:proofErr w:type="gramEnd"/>
      <w:r>
        <w:rPr>
          <w:rStyle w:val="Nessuno"/>
          <w:rFonts w:ascii="Arial" w:hAnsi="Arial"/>
          <w:sz w:val="18"/>
          <w:szCs w:val="18"/>
        </w:rPr>
        <w:t>Familiare    [  ]</w:t>
      </w:r>
      <w:r>
        <w:rPr>
          <w:rStyle w:val="Nessuno"/>
          <w:rFonts w:ascii="Arial" w:hAnsi="Arial"/>
          <w:sz w:val="18"/>
          <w:szCs w:val="18"/>
        </w:rPr>
        <w:t xml:space="preserve">                                  Sporadica [  ]  </w:t>
      </w:r>
    </w:p>
    <w:p w:rsidR="00931F91" w:rsidRDefault="00761B34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                                                            </w:t>
      </w:r>
    </w:p>
    <w:p w:rsidR="00931F91" w:rsidRDefault="00761B34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>Albero familiare:</w:t>
      </w:r>
      <w:bookmarkStart w:id="0" w:name="_GoBack"/>
      <w:bookmarkEnd w:id="0"/>
    </w:p>
    <w:tbl>
      <w:tblPr>
        <w:tblStyle w:val="TableNormal"/>
        <w:tblW w:w="97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931F91" w:rsidTr="0076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/>
        </w:trPr>
        <w:tc>
          <w:tcPr>
            <w:tcW w:w="9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F91" w:rsidRDefault="00931F91"/>
        </w:tc>
      </w:tr>
    </w:tbl>
    <w:p w:rsidR="00931F91" w:rsidRDefault="00931F91">
      <w:pPr>
        <w:widowControl w:val="0"/>
        <w:rPr>
          <w:rStyle w:val="Nessuno"/>
          <w:rFonts w:ascii="Arial" w:eastAsia="Arial" w:hAnsi="Arial" w:cs="Arial"/>
          <w:sz w:val="18"/>
          <w:szCs w:val="18"/>
        </w:rPr>
      </w:pPr>
    </w:p>
    <w:p w:rsidR="00931F91" w:rsidRDefault="00931F91">
      <w:pPr>
        <w:rPr>
          <w:rStyle w:val="Nessuno"/>
          <w:rFonts w:ascii="Arial" w:eastAsia="Arial" w:hAnsi="Arial" w:cs="Arial"/>
          <w:sz w:val="18"/>
          <w:szCs w:val="18"/>
        </w:rPr>
      </w:pPr>
    </w:p>
    <w:p w:rsidR="00931F91" w:rsidRDefault="00761B34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REFERTI ESAMI EMATOLOGICI </w:t>
      </w:r>
    </w:p>
    <w:p w:rsidR="00931F91" w:rsidRDefault="00761B34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(</w:t>
      </w:r>
      <w:proofErr w:type="gramStart"/>
      <w:r>
        <w:rPr>
          <w:rStyle w:val="Nessuno"/>
          <w:rFonts w:ascii="Arial" w:hAnsi="Arial"/>
          <w:sz w:val="20"/>
          <w:szCs w:val="20"/>
        </w:rPr>
        <w:t>se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possibile in alternativa allegare referti emocromo e bilancio marziale): </w:t>
      </w:r>
    </w:p>
    <w:p w:rsidR="00931F91" w:rsidRDefault="00931F91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  <w:lang w:val="nl-NL"/>
        </w:rPr>
      </w:pPr>
      <w:r>
        <w:rPr>
          <w:rStyle w:val="Nessuno"/>
          <w:rFonts w:ascii="Arial" w:hAnsi="Arial"/>
          <w:sz w:val="20"/>
          <w:szCs w:val="20"/>
          <w:lang w:val="nl-NL"/>
        </w:rPr>
        <w:t xml:space="preserve">MCV:         MCH:          Hb (mg/ml):            RBC:                    .                       </w:t>
      </w:r>
    </w:p>
    <w:p w:rsidR="00931F91" w:rsidRDefault="00931F91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  <w:lang w:val="nl-NL"/>
        </w:rPr>
      </w:pPr>
    </w:p>
    <w:p w:rsidR="00931F91" w:rsidRDefault="00761B34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Style w:val="Nessuno"/>
          <w:rFonts w:ascii="Arial" w:hAnsi="Arial"/>
          <w:sz w:val="20"/>
          <w:szCs w:val="20"/>
        </w:rPr>
        <w:t>Sideremia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:   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                      Ferritina:                                    Transferrina:                                     .</w:t>
      </w:r>
    </w:p>
    <w:p w:rsidR="00931F91" w:rsidRDefault="00931F91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ANALISI DEL PATTERN</w:t>
      </w:r>
      <w:r>
        <w:rPr>
          <w:rStyle w:val="Nessuno"/>
          <w:rFonts w:ascii="Arial" w:hAnsi="Arial"/>
          <w:sz w:val="20"/>
          <w:szCs w:val="20"/>
        </w:rPr>
        <w:t xml:space="preserve"> EMOGLOBINICO (se possibile in alternativa allegare </w:t>
      </w:r>
      <w:proofErr w:type="spellStart"/>
      <w:r>
        <w:rPr>
          <w:rStyle w:val="Nessuno"/>
          <w:rFonts w:ascii="Arial" w:hAnsi="Arial"/>
          <w:sz w:val="20"/>
          <w:szCs w:val="20"/>
        </w:rPr>
        <w:t>cromatogramma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emoglobine</w:t>
      </w:r>
      <w:proofErr w:type="gramStart"/>
      <w:r>
        <w:rPr>
          <w:rStyle w:val="Nessuno"/>
          <w:rFonts w:ascii="Arial" w:hAnsi="Arial"/>
          <w:sz w:val="20"/>
          <w:szCs w:val="20"/>
        </w:rPr>
        <w:t>) :</w:t>
      </w:r>
      <w:proofErr w:type="gramEnd"/>
    </w:p>
    <w:p w:rsidR="00931F91" w:rsidRDefault="00931F91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Metodica </w:t>
      </w:r>
      <w:proofErr w:type="gramStart"/>
      <w:r>
        <w:rPr>
          <w:rStyle w:val="Nessuno"/>
          <w:rFonts w:ascii="Arial" w:hAnsi="Arial"/>
          <w:sz w:val="20"/>
          <w:szCs w:val="20"/>
        </w:rPr>
        <w:t>utilizzata:  HPLC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[  ]     Elettroforesi a </w:t>
      </w:r>
      <w:proofErr w:type="spellStart"/>
      <w:r>
        <w:rPr>
          <w:rStyle w:val="Nessuno"/>
          <w:rFonts w:ascii="Arial" w:hAnsi="Arial"/>
          <w:sz w:val="20"/>
          <w:szCs w:val="20"/>
        </w:rPr>
        <w:t>pH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alcalino [  ]          Elettroforesi a </w:t>
      </w:r>
      <w:proofErr w:type="spellStart"/>
      <w:r>
        <w:rPr>
          <w:rStyle w:val="Nessuno"/>
          <w:rFonts w:ascii="Arial" w:hAnsi="Arial"/>
          <w:sz w:val="20"/>
          <w:szCs w:val="20"/>
        </w:rPr>
        <w:t>pH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acido [  ]  </w:t>
      </w:r>
    </w:p>
    <w:p w:rsidR="00931F91" w:rsidRDefault="00931F91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  <w:proofErr w:type="gramStart"/>
      <w:r>
        <w:rPr>
          <w:rStyle w:val="Nessuno"/>
          <w:rFonts w:ascii="Arial" w:hAnsi="Arial"/>
          <w:sz w:val="20"/>
          <w:szCs w:val="20"/>
        </w:rPr>
        <w:t xml:space="preserve">Risultati:   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       %HbA2:                                 </w:t>
      </w:r>
      <w:r>
        <w:rPr>
          <w:rStyle w:val="Nessuno"/>
          <w:rFonts w:ascii="Arial" w:hAnsi="Arial"/>
          <w:sz w:val="20"/>
          <w:szCs w:val="20"/>
        </w:rPr>
        <w:t xml:space="preserve"> %</w:t>
      </w:r>
      <w:proofErr w:type="spellStart"/>
      <w:r>
        <w:rPr>
          <w:rStyle w:val="Nessuno"/>
          <w:rFonts w:ascii="Arial" w:hAnsi="Arial"/>
          <w:sz w:val="20"/>
          <w:szCs w:val="20"/>
        </w:rPr>
        <w:t>HbF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: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6441440</wp:posOffset>
                </wp:positionH>
                <wp:positionV relativeFrom="page">
                  <wp:posOffset>939425</wp:posOffset>
                </wp:positionV>
                <wp:extent cx="990600" cy="786131"/>
                <wp:effectExtent l="0" t="0" r="0" b="0"/>
                <wp:wrapSquare wrapText="bothSides" distT="152400" distB="152400" distL="152400" distR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86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6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</w:tblGrid>
                            <w:tr w:rsidR="00931F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31F91" w:rsidRDefault="00761B34">
                                  <w:pPr>
                                    <w:pStyle w:val="Intestazione"/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MOD-011-UOGMMol</w:t>
                                  </w:r>
                                </w:p>
                                <w:p w:rsidR="00931F91" w:rsidRDefault="00761B34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Rev. 2            </w:t>
                                  </w:r>
                                </w:p>
                                <w:p w:rsidR="00931F91" w:rsidRDefault="00931F91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1F91" w:rsidRDefault="00761B34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6/2/2019          </w:t>
                                  </w:r>
                                </w:p>
                              </w:tc>
                            </w:tr>
                          </w:tbl>
                          <w:p w:rsidR="00000000" w:rsidRDefault="00761B3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507.2pt;margin-top:73.95pt;width:78pt;height:61.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6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</w:tblGrid>
                      <w:tr w:rsidR="00931F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31F91" w:rsidRDefault="00761B34">
                            <w:pPr>
                              <w:pStyle w:val="Intestazione"/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>MOD-011-UOGMMol</w:t>
                            </w:r>
                          </w:p>
                          <w:p w:rsidR="00931F91" w:rsidRDefault="00761B34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Rev. 2            </w:t>
                            </w:r>
                          </w:p>
                          <w:p w:rsidR="00931F91" w:rsidRDefault="00931F91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931F91" w:rsidRDefault="00761B34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6/2/2019          </w:t>
                            </w:r>
                          </w:p>
                        </w:tc>
                      </w:tr>
                    </w:tbl>
                    <w:p w:rsidR="00000000" w:rsidRDefault="00761B34"/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Style w:val="Nessuno"/>
          <w:rFonts w:ascii="Arial" w:hAnsi="Arial"/>
          <w:sz w:val="20"/>
          <w:szCs w:val="20"/>
        </w:rPr>
        <w:t xml:space="preserve">                      .                                                                                 </w:t>
      </w:r>
    </w:p>
    <w:p w:rsidR="00931F91" w:rsidRDefault="00761B34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       </w:t>
      </w:r>
    </w:p>
    <w:p w:rsidR="00931F91" w:rsidRDefault="00761B34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Presenza emoglobine anomale    NO </w:t>
      </w:r>
      <w:proofErr w:type="gramStart"/>
      <w:r>
        <w:rPr>
          <w:rStyle w:val="Nessuno"/>
          <w:rFonts w:ascii="Arial" w:hAnsi="Arial"/>
          <w:sz w:val="20"/>
          <w:szCs w:val="20"/>
        </w:rPr>
        <w:t>[  ]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 SI</w:t>
      </w:r>
      <w:r>
        <w:rPr>
          <w:rStyle w:val="Nessuno"/>
          <w:rFonts w:ascii="Arial" w:hAnsi="Arial"/>
          <w:sz w:val="20"/>
          <w:szCs w:val="20"/>
        </w:rPr>
        <w:t>’</w:t>
      </w:r>
      <w:r>
        <w:rPr>
          <w:rStyle w:val="Nessuno"/>
          <w:rFonts w:ascii="Arial" w:hAnsi="Arial"/>
          <w:sz w:val="20"/>
          <w:szCs w:val="20"/>
        </w:rPr>
        <w:t xml:space="preserve">[  ]                                                                                                                 </w:t>
      </w:r>
    </w:p>
    <w:p w:rsidR="00931F91" w:rsidRDefault="00931F91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Se </w:t>
      </w:r>
      <w:proofErr w:type="gramStart"/>
      <w:r>
        <w:rPr>
          <w:rStyle w:val="Nessuno"/>
          <w:rFonts w:ascii="Arial" w:hAnsi="Arial"/>
          <w:sz w:val="20"/>
          <w:szCs w:val="20"/>
        </w:rPr>
        <w:t>s</w:t>
      </w:r>
      <w:r>
        <w:rPr>
          <w:rStyle w:val="Nessuno"/>
          <w:rFonts w:ascii="Arial" w:hAnsi="Arial"/>
          <w:sz w:val="20"/>
          <w:szCs w:val="20"/>
        </w:rPr>
        <w:t>ì</w:t>
      </w:r>
      <w:r>
        <w:rPr>
          <w:rStyle w:val="Nessuno"/>
          <w:rFonts w:ascii="Arial" w:hAnsi="Arial"/>
          <w:sz w:val="20"/>
          <w:szCs w:val="20"/>
        </w:rPr>
        <w:t xml:space="preserve">:   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         % </w:t>
      </w:r>
      <w:proofErr w:type="spellStart"/>
      <w:r>
        <w:rPr>
          <w:rStyle w:val="Nessuno"/>
          <w:rFonts w:ascii="Arial" w:hAnsi="Arial"/>
          <w:sz w:val="20"/>
          <w:szCs w:val="20"/>
        </w:rPr>
        <w:t>Hb</w:t>
      </w:r>
      <w:proofErr w:type="spellEnd"/>
      <w:r>
        <w:rPr>
          <w:rStyle w:val="Nessuno"/>
          <w:rFonts w:ascii="Arial" w:hAnsi="Arial"/>
          <w:sz w:val="20"/>
          <w:szCs w:val="20"/>
        </w:rPr>
        <w:t xml:space="preserve"> anomala:                   finestra di eluizione:                                                .             </w:t>
      </w:r>
      <w:r>
        <w:rPr>
          <w:rStyle w:val="Nessuno"/>
          <w:rFonts w:ascii="Arial" w:hAnsi="Arial"/>
          <w:sz w:val="20"/>
          <w:szCs w:val="20"/>
        </w:rPr>
        <w:t xml:space="preserve">                               </w:t>
      </w:r>
    </w:p>
    <w:p w:rsidR="00931F91" w:rsidRDefault="00761B34">
      <w:pPr>
        <w:tabs>
          <w:tab w:val="left" w:pos="9132"/>
        </w:tabs>
        <w:jc w:val="both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                                           </w:t>
      </w:r>
    </w:p>
    <w:p w:rsidR="00931F91" w:rsidRDefault="00761B34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PARTNER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PORTATORE:   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 NO [  ]           SI</w:t>
      </w:r>
      <w:r>
        <w:rPr>
          <w:rStyle w:val="Nessuno"/>
          <w:rFonts w:ascii="Arial" w:hAnsi="Arial"/>
          <w:sz w:val="20"/>
          <w:szCs w:val="20"/>
        </w:rPr>
        <w:t>’</w:t>
      </w:r>
      <w:r>
        <w:rPr>
          <w:rStyle w:val="Nessuno"/>
          <w:rFonts w:ascii="Arial" w:hAnsi="Arial"/>
          <w:sz w:val="20"/>
          <w:szCs w:val="20"/>
        </w:rPr>
        <w:t xml:space="preserve">[  ]             NON NOTO [  ]                                                                                    </w:t>
      </w:r>
    </w:p>
    <w:p w:rsidR="00931F91" w:rsidRDefault="00931F91">
      <w:pPr>
        <w:tabs>
          <w:tab w:val="left" w:pos="9132"/>
        </w:tabs>
        <w:rPr>
          <w:rStyle w:val="Nessuno"/>
          <w:rFonts w:ascii="Arial" w:eastAsia="Arial" w:hAnsi="Arial" w:cs="Arial"/>
          <w:sz w:val="20"/>
          <w:szCs w:val="20"/>
        </w:rPr>
      </w:pPr>
    </w:p>
    <w:p w:rsidR="00931F91" w:rsidRDefault="00761B34">
      <w:pPr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Se </w:t>
      </w:r>
      <w:proofErr w:type="gramStart"/>
      <w:r>
        <w:rPr>
          <w:rStyle w:val="Nessuno"/>
          <w:rFonts w:ascii="Arial" w:hAnsi="Arial"/>
          <w:sz w:val="20"/>
          <w:szCs w:val="20"/>
        </w:rPr>
        <w:t>s</w:t>
      </w:r>
      <w:r>
        <w:rPr>
          <w:rStyle w:val="Nessuno"/>
          <w:rFonts w:ascii="Arial" w:hAnsi="Arial"/>
          <w:sz w:val="20"/>
          <w:szCs w:val="20"/>
        </w:rPr>
        <w:t>ì</w:t>
      </w:r>
      <w:r>
        <w:rPr>
          <w:rStyle w:val="Nessuno"/>
          <w:rFonts w:ascii="Arial" w:hAnsi="Arial"/>
          <w:sz w:val="20"/>
          <w:szCs w:val="20"/>
        </w:rPr>
        <w:t xml:space="preserve">:   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di BETA</w:t>
      </w:r>
      <w:r>
        <w:rPr>
          <w:rStyle w:val="Nessuno"/>
          <w:rFonts w:ascii="Arial" w:hAnsi="Arial"/>
          <w:sz w:val="20"/>
          <w:szCs w:val="20"/>
        </w:rPr>
        <w:t xml:space="preserve"> TALASSEMIA  [  ]   di ALFA TALASSEMIA  [  ]  di EMOGLOBINOPATIA  [  ]</w:t>
      </w:r>
    </w:p>
    <w:p w:rsidR="00931F91" w:rsidRDefault="00761B34">
      <w:pPr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                                                                                                        (</w:t>
      </w:r>
      <w:r>
        <w:rPr>
          <w:rStyle w:val="Nessuno"/>
          <w:rFonts w:ascii="Arial" w:hAnsi="Arial"/>
          <w:sz w:val="20"/>
          <w:szCs w:val="20"/>
        </w:rPr>
        <w:t xml:space="preserve">Indicare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quale:   </w:t>
      </w:r>
      <w:proofErr w:type="gramEnd"/>
      <w:r>
        <w:rPr>
          <w:rStyle w:val="Nessuno"/>
          <w:rFonts w:ascii="Arial" w:hAnsi="Arial"/>
          <w:sz w:val="20"/>
          <w:szCs w:val="20"/>
        </w:rPr>
        <w:t xml:space="preserve">              )</w:t>
      </w:r>
    </w:p>
    <w:p w:rsidR="00931F91" w:rsidRDefault="00931F91">
      <w:pPr>
        <w:spacing w:line="360" w:lineRule="auto"/>
        <w:rPr>
          <w:rStyle w:val="Nessuno"/>
          <w:rFonts w:ascii="Arial" w:eastAsia="Arial" w:hAnsi="Arial" w:cs="Arial"/>
          <w:sz w:val="18"/>
          <w:szCs w:val="18"/>
        </w:rPr>
      </w:pPr>
    </w:p>
    <w:p w:rsidR="00931F91" w:rsidRDefault="00761B34">
      <w:pPr>
        <w:ind w:left="360"/>
      </w:pPr>
      <w:r>
        <w:rPr>
          <w:rStyle w:val="Nessuno"/>
          <w:rFonts w:ascii="Arial" w:hAnsi="Arial"/>
          <w:sz w:val="18"/>
          <w:szCs w:val="18"/>
        </w:rPr>
        <w:lastRenderedPageBreak/>
        <w:t xml:space="preserve">Data________________________                                                 Firma___________________________     </w:t>
      </w:r>
      <w:r>
        <w:rPr>
          <w:rStyle w:val="Nessuno"/>
          <w:rFonts w:ascii="Arial" w:hAnsi="Arial"/>
        </w:rPr>
        <w:t xml:space="preserve">               </w:t>
      </w:r>
    </w:p>
    <w:sectPr w:rsidR="00931F91">
      <w:headerReference w:type="default" r:id="rId6"/>
      <w:footerReference w:type="default" r:id="rId7"/>
      <w:pgSz w:w="11900" w:h="16840"/>
      <w:pgMar w:top="1134" w:right="720" w:bottom="1134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1B34">
      <w:r>
        <w:separator/>
      </w:r>
    </w:p>
  </w:endnote>
  <w:endnote w:type="continuationSeparator" w:id="0">
    <w:p w:rsidR="00000000" w:rsidRDefault="0076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91" w:rsidRDefault="00761B34">
    <w:pPr>
      <w:pStyle w:val="Titolo5"/>
      <w:keepNext w:val="0"/>
      <w:tabs>
        <w:tab w:val="center" w:pos="4819"/>
        <w:tab w:val="right" w:pos="9612"/>
      </w:tabs>
      <w:ind w:left="0" w:firstLine="0"/>
      <w:rPr>
        <w:rStyle w:val="Nessuno"/>
        <w:rFonts w:ascii="Calibri" w:eastAsia="Calibri" w:hAnsi="Calibri" w:cs="Calibri"/>
        <w:b w:val="0"/>
        <w:bCs w:val="0"/>
        <w:i/>
        <w:iCs/>
        <w:sz w:val="18"/>
        <w:szCs w:val="18"/>
      </w:rPr>
    </w:pPr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 xml:space="preserve">Informazioni: </w:t>
    </w:r>
    <w:proofErr w:type="spellStart"/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Tel</w:t>
    </w:r>
    <w:proofErr w:type="spellEnd"/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: 0532- 974403/237773</w:t>
    </w:r>
  </w:p>
  <w:p w:rsidR="00931F91" w:rsidRDefault="00761B34">
    <w:pPr>
      <w:pStyle w:val="Titolo5"/>
      <w:keepNext w:val="0"/>
      <w:tabs>
        <w:tab w:val="center" w:pos="4819"/>
        <w:tab w:val="right" w:pos="9612"/>
      </w:tabs>
      <w:ind w:left="0" w:firstLine="0"/>
      <w:rPr>
        <w:rStyle w:val="Nessuno"/>
        <w:rFonts w:ascii="Calibri" w:eastAsia="Calibri" w:hAnsi="Calibri" w:cs="Calibri"/>
        <w:b w:val="0"/>
        <w:bCs w:val="0"/>
        <w:i/>
        <w:iCs/>
        <w:sz w:val="18"/>
        <w:szCs w:val="18"/>
      </w:rPr>
    </w:pPr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Prenotazioni consulenze genetiche in gravidanza: Tel. 0532- 236491 (</w:t>
    </w:r>
    <w:proofErr w:type="spellStart"/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lun-ven</w:t>
    </w:r>
    <w:proofErr w:type="spellEnd"/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, 11-13)</w:t>
    </w:r>
  </w:p>
  <w:p w:rsidR="00931F91" w:rsidRDefault="00761B34">
    <w:pPr>
      <w:pStyle w:val="Titolo5"/>
      <w:keepNext w:val="0"/>
      <w:tabs>
        <w:tab w:val="center" w:pos="4819"/>
        <w:tab w:val="right" w:pos="9612"/>
      </w:tabs>
      <w:ind w:left="0" w:firstLine="0"/>
      <w:rPr>
        <w:rStyle w:val="Nessuno"/>
        <w:rFonts w:ascii="Calibri" w:eastAsia="Calibri" w:hAnsi="Calibri" w:cs="Calibri"/>
        <w:b w:val="0"/>
        <w:bCs w:val="0"/>
        <w:i/>
        <w:iCs/>
        <w:sz w:val="18"/>
        <w:szCs w:val="18"/>
      </w:rPr>
    </w:pPr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 xml:space="preserve">Per altre </w:t>
    </w:r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consulenze: CUP Numero Verde 800532000</w:t>
    </w:r>
  </w:p>
  <w:p w:rsidR="00931F91" w:rsidRDefault="00761B34">
    <w:pPr>
      <w:pStyle w:val="Titolo5"/>
      <w:keepNext w:val="0"/>
      <w:tabs>
        <w:tab w:val="center" w:pos="4819"/>
        <w:tab w:val="right" w:pos="9612"/>
      </w:tabs>
      <w:ind w:left="0" w:firstLine="0"/>
      <w:rPr>
        <w:rStyle w:val="Nessuno"/>
        <w:rFonts w:ascii="Calibri" w:eastAsia="Calibri" w:hAnsi="Calibri" w:cs="Calibri"/>
        <w:b w:val="0"/>
        <w:bCs w:val="0"/>
        <w:i/>
        <w:iCs/>
        <w:sz w:val="18"/>
        <w:szCs w:val="18"/>
      </w:rPr>
    </w:pPr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Sede Formativa della Scuola di Specializzazione in Genetica Medica UNIFE</w:t>
    </w:r>
  </w:p>
  <w:p w:rsidR="00931F91" w:rsidRDefault="00761B34">
    <w:pPr>
      <w:pStyle w:val="Titolo5"/>
      <w:keepNext w:val="0"/>
      <w:tabs>
        <w:tab w:val="center" w:pos="4819"/>
        <w:tab w:val="right" w:pos="9612"/>
      </w:tabs>
      <w:ind w:left="0" w:firstLine="0"/>
      <w:rPr>
        <w:rStyle w:val="Nessuno"/>
        <w:rFonts w:ascii="Calibri" w:eastAsia="Calibri" w:hAnsi="Calibri" w:cs="Calibri"/>
        <w:b w:val="0"/>
        <w:bCs w:val="0"/>
        <w:i/>
        <w:iCs/>
        <w:sz w:val="18"/>
        <w:szCs w:val="18"/>
      </w:rPr>
    </w:pPr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Via Fossato di Mortara, 74 - 44121 Ferrara</w:t>
    </w:r>
  </w:p>
  <w:p w:rsidR="00931F91" w:rsidRDefault="00761B34">
    <w:pPr>
      <w:pStyle w:val="Titolo5"/>
      <w:keepNext w:val="0"/>
      <w:tabs>
        <w:tab w:val="center" w:pos="4819"/>
        <w:tab w:val="right" w:pos="9612"/>
      </w:tabs>
      <w:ind w:left="0" w:firstLine="0"/>
    </w:pPr>
    <w:proofErr w:type="gramStart"/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>e-mail</w:t>
    </w:r>
    <w:proofErr w:type="gramEnd"/>
    <w:r>
      <w:rPr>
        <w:rStyle w:val="Nessuno"/>
        <w:rFonts w:ascii="Calibri" w:hAnsi="Calibri"/>
        <w:b w:val="0"/>
        <w:bCs w:val="0"/>
        <w:i/>
        <w:iCs/>
        <w:sz w:val="18"/>
        <w:szCs w:val="18"/>
      </w:rPr>
      <w:t xml:space="preserve"> segreteria: sog@unife.it; geneticamedica@pec.ospfe.it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1B34">
      <w:r>
        <w:separator/>
      </w:r>
    </w:p>
  </w:footnote>
  <w:footnote w:type="continuationSeparator" w:id="0">
    <w:p w:rsidR="00000000" w:rsidRDefault="00761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91" w:rsidRDefault="00761B34">
    <w:pPr>
      <w:pStyle w:val="Intestazione"/>
      <w:jc w:val="center"/>
      <w:outlineLvl w:val="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b/>
        <w:bCs/>
        <w:noProof/>
        <w:sz w:val="20"/>
        <w:szCs w:val="20"/>
      </w:rPr>
      <w:drawing>
        <wp:inline distT="0" distB="0" distL="0" distR="0">
          <wp:extent cx="3071496" cy="6889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496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ab/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529715" cy="706120"/>
          <wp:effectExtent l="0" t="0" r="0" b="0"/>
          <wp:docPr id="1073741826" name="officeArt object" descr="Logo di Aten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di Ateneo" descr="Logo di Atene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31F91" w:rsidRDefault="00761B34">
    <w:pPr>
      <w:pStyle w:val="Intestazione"/>
      <w:spacing w:before="100" w:after="100"/>
      <w:jc w:val="center"/>
      <w:outlineLvl w:val="9"/>
      <w:rPr>
        <w:rFonts w:ascii="Calibri" w:eastAsia="Calibri" w:hAnsi="Calibri" w:cs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DI SCIENZE MEDICHE (UNIFE) UOL DI GENETICA MEDICA</w:t>
    </w:r>
  </w:p>
  <w:p w:rsidR="00931F91" w:rsidRDefault="00761B34">
    <w:pPr>
      <w:pStyle w:val="Intestazione"/>
      <w:jc w:val="center"/>
      <w:outlineLvl w:val="9"/>
      <w:rPr>
        <w:rFonts w:ascii="Calibri" w:eastAsia="Calibri" w:hAnsi="Calibri" w:cs="Calibri"/>
        <w:b/>
        <w:bCs/>
        <w:i/>
        <w:i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MATERNO INFANTILE (OSPFE) UOC DI GENETICA MEDICA</w:t>
    </w:r>
    <w:r>
      <w:rPr>
        <w:rFonts w:ascii="Calibri" w:hAnsi="Calibri"/>
        <w:b/>
        <w:bCs/>
        <w:i/>
        <w:iCs/>
        <w:sz w:val="21"/>
        <w:szCs w:val="21"/>
      </w:rPr>
      <w:t xml:space="preserve"> </w:t>
    </w:r>
  </w:p>
  <w:p w:rsidR="00931F91" w:rsidRDefault="00761B34">
    <w:pPr>
      <w:pStyle w:val="Intestazione"/>
      <w:jc w:val="center"/>
      <w:outlineLvl w:val="9"/>
      <w:rPr>
        <w:rFonts w:ascii="Calibri" w:eastAsia="Calibri" w:hAnsi="Calibri" w:cs="Calibri"/>
        <w:sz w:val="21"/>
        <w:szCs w:val="21"/>
      </w:rPr>
    </w:pPr>
    <w:r>
      <w:rPr>
        <w:rFonts w:ascii="Calibri" w:hAnsi="Calibri"/>
        <w:i/>
        <w:iCs/>
        <w:sz w:val="21"/>
        <w:szCs w:val="21"/>
      </w:rPr>
      <w:t xml:space="preserve">Direttore: Prof.ssa </w:t>
    </w:r>
    <w:proofErr w:type="gramStart"/>
    <w:r>
      <w:rPr>
        <w:rFonts w:ascii="Calibri" w:hAnsi="Calibri"/>
        <w:i/>
        <w:iCs/>
        <w:sz w:val="21"/>
        <w:szCs w:val="21"/>
      </w:rPr>
      <w:t>Alessandra  Ferlini</w:t>
    </w:r>
    <w:proofErr w:type="gramEnd"/>
    <w:r>
      <w:rPr>
        <w:rFonts w:ascii="Calibri" w:hAnsi="Calibri"/>
        <w:i/>
        <w:iCs/>
        <w:sz w:val="21"/>
        <w:szCs w:val="21"/>
      </w:rPr>
      <w:t xml:space="preserve"> -  </w:t>
    </w:r>
    <w:r>
      <w:rPr>
        <w:rFonts w:ascii="Calibri" w:hAnsi="Calibri"/>
        <w:sz w:val="21"/>
        <w:szCs w:val="21"/>
        <w:lang w:val="fr-FR"/>
      </w:rPr>
      <w:t>email</w:t>
    </w:r>
    <w:r>
      <w:rPr>
        <w:rFonts w:ascii="Calibri" w:hAnsi="Calibri"/>
        <w:sz w:val="21"/>
        <w:szCs w:val="21"/>
        <w:lang w:val="fr-FR"/>
      </w:rPr>
      <w:t> </w:t>
    </w:r>
    <w:r>
      <w:rPr>
        <w:rFonts w:ascii="Calibri" w:hAnsi="Calibri"/>
        <w:sz w:val="21"/>
        <w:szCs w:val="21"/>
        <w:lang w:val="fr-FR"/>
      </w:rPr>
      <w:t xml:space="preserve">: </w:t>
    </w:r>
    <w:hyperlink r:id="rId3" w:history="1">
      <w:r>
        <w:rPr>
          <w:rStyle w:val="Hyperlink0"/>
          <w:rFonts w:ascii="Calibri" w:hAnsi="Calibri"/>
          <w:sz w:val="21"/>
          <w:szCs w:val="21"/>
        </w:rPr>
        <w:t>fla@unife.it</w:t>
      </w:r>
    </w:hyperlink>
  </w:p>
  <w:p w:rsidR="00931F91" w:rsidRDefault="00761B34">
    <w:pPr>
      <w:tabs>
        <w:tab w:val="center" w:pos="4819"/>
        <w:tab w:val="right" w:pos="9638"/>
      </w:tabs>
      <w:jc w:val="center"/>
    </w:pPr>
    <w:hyperlink r:id="rId4" w:history="1">
      <w:r>
        <w:rPr>
          <w:rStyle w:val="Hyperlink1"/>
          <w:rFonts w:ascii="Calibri" w:hAnsi="Calibri"/>
          <w:b/>
          <w:bCs/>
          <w:sz w:val="21"/>
          <w:szCs w:val="21"/>
        </w:rPr>
        <w:t>http://www.ospfe.it/genetica-medica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91"/>
    <w:rsid w:val="00761B34"/>
    <w:rsid w:val="0093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9EC9F-4AC0-4FB2-ABA9-89DAA56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5">
    <w:name w:val="heading 5"/>
    <w:next w:val="Normale"/>
    <w:pPr>
      <w:keepNext/>
      <w:ind w:left="4950" w:hanging="4950"/>
      <w:jc w:val="center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  <w:outlineLvl w:val="0"/>
    </w:pPr>
    <w:rPr>
      <w:rFonts w:ascii="Arial" w:hAnsi="Arial" w:cs="Arial Unicode MS"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fr-FR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outline w:val="0"/>
      <w:color w:val="0000FF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Genetica Medica</cp:lastModifiedBy>
  <cp:revision>2</cp:revision>
  <dcterms:created xsi:type="dcterms:W3CDTF">2021-11-10T15:55:00Z</dcterms:created>
  <dcterms:modified xsi:type="dcterms:W3CDTF">2021-11-10T15:56:00Z</dcterms:modified>
</cp:coreProperties>
</file>